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D0064F" w14:textId="1F2BA7AD" w:rsidR="00346D28" w:rsidRPr="00371056" w:rsidRDefault="00346D28" w:rsidP="00346D28">
      <w:pPr>
        <w:autoSpaceDE/>
        <w:autoSpaceDN/>
        <w:spacing w:after="160" w:line="259" w:lineRule="auto"/>
        <w:rPr>
          <w:rFonts w:ascii="Arial" w:eastAsiaTheme="minorHAnsi" w:hAnsi="Arial" w:cs="Arial"/>
          <w:b/>
          <w:sz w:val="22"/>
          <w:szCs w:val="22"/>
          <w:u w:val="single"/>
        </w:rPr>
      </w:pPr>
      <w:r w:rsidRPr="00371056">
        <w:rPr>
          <w:rFonts w:ascii="Arial" w:eastAsiaTheme="minorHAnsi" w:hAnsi="Arial" w:cs="Arial"/>
          <w:b/>
          <w:sz w:val="22"/>
          <w:szCs w:val="22"/>
          <w:u w:val="single"/>
        </w:rPr>
        <w:t>SCOPE</w:t>
      </w:r>
    </w:p>
    <w:p w14:paraId="178EB7CE" w14:textId="76AA1E3E" w:rsidR="00346D28" w:rsidRPr="00371056" w:rsidRDefault="00346D28" w:rsidP="00330578">
      <w:p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 xml:space="preserve">The North Carolina General Assembly has directed the North Carolina State Lottery Commission (“Commission”) </w:t>
      </w:r>
      <w:r w:rsidR="00E3356B">
        <w:rPr>
          <w:rFonts w:ascii="Arial" w:eastAsiaTheme="minorHAnsi" w:hAnsi="Arial" w:cs="Arial"/>
          <w:sz w:val="22"/>
          <w:szCs w:val="22"/>
        </w:rPr>
        <w:t xml:space="preserve">pursuant to NCGS § 18C-114(a)(14) </w:t>
      </w:r>
      <w:r w:rsidRPr="00371056">
        <w:rPr>
          <w:rFonts w:ascii="Arial" w:eastAsiaTheme="minorHAnsi" w:hAnsi="Arial" w:cs="Arial"/>
          <w:sz w:val="22"/>
          <w:szCs w:val="22"/>
        </w:rPr>
        <w:t>to adopt and implement any rules necessary to carry out the provisions of the North Carolina State Lottery Act, Chapter 18C of the North Carolina General Statutes (the “Act”), and to resolve any conflicts in the best interest of the State. As it adopts and implements such rules, the Commission is exempt from the rulemaking procedures outlined in the North Carolina Administrative Procedure Act, Chapter 150B of the North Carolina General Statutes.</w:t>
      </w:r>
    </w:p>
    <w:p w14:paraId="176511C7" w14:textId="77777777" w:rsidR="00330578" w:rsidRPr="00371056" w:rsidRDefault="00330578" w:rsidP="00330578">
      <w:pPr>
        <w:autoSpaceDE/>
        <w:autoSpaceDN/>
        <w:spacing w:after="160" w:line="259" w:lineRule="auto"/>
        <w:ind w:left="720"/>
        <w:contextualSpacing/>
        <w:jc w:val="both"/>
        <w:rPr>
          <w:rFonts w:ascii="Arial" w:eastAsiaTheme="minorHAnsi" w:hAnsi="Arial" w:cs="Arial"/>
          <w:sz w:val="22"/>
          <w:szCs w:val="22"/>
        </w:rPr>
      </w:pPr>
    </w:p>
    <w:p w14:paraId="592E08AA" w14:textId="77777777" w:rsidR="00346D28" w:rsidRPr="00371056" w:rsidRDefault="00346D28" w:rsidP="00346D28">
      <w:pPr>
        <w:autoSpaceDE/>
        <w:autoSpaceDN/>
        <w:spacing w:after="160" w:line="259" w:lineRule="auto"/>
        <w:jc w:val="both"/>
        <w:rPr>
          <w:rFonts w:ascii="Arial" w:eastAsiaTheme="minorHAnsi" w:hAnsi="Arial" w:cs="Arial"/>
          <w:b/>
          <w:sz w:val="22"/>
          <w:szCs w:val="22"/>
          <w:u w:val="single"/>
        </w:rPr>
      </w:pPr>
      <w:r w:rsidRPr="00371056">
        <w:rPr>
          <w:rFonts w:ascii="Arial" w:eastAsiaTheme="minorHAnsi" w:hAnsi="Arial" w:cs="Arial"/>
          <w:b/>
          <w:sz w:val="22"/>
          <w:szCs w:val="22"/>
          <w:u w:val="single"/>
        </w:rPr>
        <w:t>PURPOSE</w:t>
      </w:r>
    </w:p>
    <w:p w14:paraId="560F4FC0" w14:textId="66E4A230" w:rsidR="00346D28" w:rsidRPr="00371056" w:rsidRDefault="00346D28" w:rsidP="00330578">
      <w:p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 xml:space="preserve">This Rulemaking Policy and Procedure establishes a transparent, deliberative rulemaking process tailored to the Commission’s regulatory purposes. Taking into consideration the evolving nature of authorized gaming and wagering in North Carolina, this </w:t>
      </w:r>
      <w:r w:rsidR="00D90B46" w:rsidRPr="00371056">
        <w:rPr>
          <w:rFonts w:ascii="Arial" w:eastAsiaTheme="minorHAnsi" w:hAnsi="Arial" w:cs="Arial"/>
          <w:sz w:val="22"/>
          <w:szCs w:val="22"/>
        </w:rPr>
        <w:t>Rulemaking Policy and Procedure</w:t>
      </w:r>
      <w:r w:rsidRPr="00371056">
        <w:rPr>
          <w:rFonts w:ascii="Arial" w:eastAsiaTheme="minorHAnsi" w:hAnsi="Arial" w:cs="Arial"/>
          <w:sz w:val="22"/>
          <w:szCs w:val="22"/>
        </w:rPr>
        <w:t xml:space="preserve"> provides the Commission flexibility to act in a timely manner to serve the public interest, while including provisions that ensure the general public and all stakeholders have an opportunity to be heard through public comment. </w:t>
      </w:r>
    </w:p>
    <w:p w14:paraId="7D211CB9" w14:textId="77777777" w:rsidR="00330578" w:rsidRPr="00371056" w:rsidRDefault="00330578" w:rsidP="00330578">
      <w:pPr>
        <w:autoSpaceDE/>
        <w:autoSpaceDN/>
        <w:spacing w:after="160" w:line="259" w:lineRule="auto"/>
        <w:ind w:left="720"/>
        <w:contextualSpacing/>
        <w:jc w:val="both"/>
        <w:rPr>
          <w:rFonts w:ascii="Arial" w:eastAsiaTheme="minorHAnsi" w:hAnsi="Arial" w:cs="Arial"/>
          <w:sz w:val="22"/>
          <w:szCs w:val="22"/>
        </w:rPr>
      </w:pPr>
    </w:p>
    <w:p w14:paraId="24736B78" w14:textId="77777777" w:rsidR="00346D28" w:rsidRPr="00371056" w:rsidRDefault="00346D28" w:rsidP="00346D28">
      <w:pPr>
        <w:autoSpaceDE/>
        <w:autoSpaceDN/>
        <w:spacing w:after="160" w:line="259" w:lineRule="auto"/>
        <w:jc w:val="both"/>
        <w:rPr>
          <w:rFonts w:ascii="Arial" w:eastAsiaTheme="minorHAnsi" w:hAnsi="Arial" w:cs="Arial"/>
          <w:b/>
          <w:sz w:val="22"/>
          <w:szCs w:val="22"/>
          <w:u w:val="single"/>
        </w:rPr>
      </w:pPr>
      <w:r w:rsidRPr="00371056">
        <w:rPr>
          <w:rFonts w:ascii="Arial" w:eastAsiaTheme="minorHAnsi" w:hAnsi="Arial" w:cs="Arial"/>
          <w:b/>
          <w:sz w:val="22"/>
          <w:szCs w:val="22"/>
          <w:u w:val="single"/>
        </w:rPr>
        <w:t>POLICY</w:t>
      </w:r>
    </w:p>
    <w:p w14:paraId="7AEE9196" w14:textId="77777777" w:rsidR="00346D28" w:rsidRPr="00371056" w:rsidRDefault="00346D28" w:rsidP="00BD6CAD">
      <w:p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b/>
          <w:sz w:val="22"/>
          <w:szCs w:val="22"/>
        </w:rPr>
        <w:t>The following principles shall guide the Commission as it develops and drafts rules:</w:t>
      </w:r>
    </w:p>
    <w:p w14:paraId="2D543422" w14:textId="2F81AC09" w:rsidR="00346D28" w:rsidRPr="00371056" w:rsidRDefault="00346D28" w:rsidP="00346D28">
      <w:pPr>
        <w:numPr>
          <w:ilvl w:val="1"/>
          <w:numId w:val="20"/>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The Commission shall adopt rules that are necessary to serve the public interest.</w:t>
      </w:r>
    </w:p>
    <w:p w14:paraId="668E7054" w14:textId="4D8365EB" w:rsidR="00301D11" w:rsidRDefault="00301D11" w:rsidP="00346D28">
      <w:pPr>
        <w:numPr>
          <w:ilvl w:val="1"/>
          <w:numId w:val="20"/>
        </w:numPr>
        <w:autoSpaceDE/>
        <w:autoSpaceDN/>
        <w:spacing w:after="160" w:line="259" w:lineRule="auto"/>
        <w:contextualSpacing/>
        <w:jc w:val="both"/>
        <w:rPr>
          <w:rFonts w:ascii="Arial" w:eastAsiaTheme="minorHAnsi" w:hAnsi="Arial" w:cs="Arial"/>
          <w:sz w:val="22"/>
          <w:szCs w:val="22"/>
        </w:rPr>
      </w:pPr>
      <w:r>
        <w:rPr>
          <w:rFonts w:ascii="Arial" w:eastAsiaTheme="minorHAnsi" w:hAnsi="Arial" w:cs="Arial"/>
          <w:sz w:val="22"/>
          <w:szCs w:val="22"/>
        </w:rPr>
        <w:t>The Commission shall adopt rules to ensure that gaming is administered with the highest level of integrity and to cultivate compliance by the regulated public.</w:t>
      </w:r>
    </w:p>
    <w:p w14:paraId="1260D3F2" w14:textId="7A7145C4" w:rsidR="00346D28" w:rsidRPr="00371056" w:rsidRDefault="00346D28" w:rsidP="00346D28">
      <w:pPr>
        <w:numPr>
          <w:ilvl w:val="1"/>
          <w:numId w:val="20"/>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 xml:space="preserve">The Commission shall seek to limit the administrative burden upon those persons or entities who must comply with rules. </w:t>
      </w:r>
    </w:p>
    <w:p w14:paraId="27AFAB5B" w14:textId="77777777" w:rsidR="00346D28" w:rsidRPr="00371056" w:rsidRDefault="00346D28" w:rsidP="00346D28">
      <w:pPr>
        <w:numPr>
          <w:ilvl w:val="1"/>
          <w:numId w:val="20"/>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 xml:space="preserve">Rules shall be written in a clear and unambiguous manner and must be reasonably necessary to implement or interpret applicable law, including the Act. </w:t>
      </w:r>
    </w:p>
    <w:p w14:paraId="194D7DA1" w14:textId="79E23EEB" w:rsidR="00346D28" w:rsidRPr="00371056" w:rsidRDefault="00346D28" w:rsidP="00346D28">
      <w:pPr>
        <w:numPr>
          <w:ilvl w:val="1"/>
          <w:numId w:val="20"/>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 xml:space="preserve">The Commission shall consider the cumulative effect of all rules adopted by the Commission related to the specific purpose for which a rule is proposed. The Commission shall not adopt a rule that is unnecessary. </w:t>
      </w:r>
    </w:p>
    <w:p w14:paraId="4CD94C79" w14:textId="77777777" w:rsidR="00346D28" w:rsidRPr="00371056" w:rsidRDefault="00346D28" w:rsidP="00346D28">
      <w:pPr>
        <w:numPr>
          <w:ilvl w:val="1"/>
          <w:numId w:val="20"/>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 xml:space="preserve">When appropriate, rules shall be based on sound, reasonably available scientific, technical, economic, and other relevant information. </w:t>
      </w:r>
    </w:p>
    <w:p w14:paraId="4757A6A2" w14:textId="77777777" w:rsidR="00346D28" w:rsidRPr="00371056" w:rsidRDefault="00346D28" w:rsidP="00346D28">
      <w:pPr>
        <w:numPr>
          <w:ilvl w:val="1"/>
          <w:numId w:val="20"/>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Rules shall be designed to achieve the regulatory objective in a cost-effective and timely manner.</w:t>
      </w:r>
    </w:p>
    <w:p w14:paraId="08A0652E" w14:textId="7DE4148A" w:rsidR="00346D28" w:rsidRPr="00371056" w:rsidRDefault="00346D28" w:rsidP="00346D28">
      <w:pPr>
        <w:numPr>
          <w:ilvl w:val="1"/>
          <w:numId w:val="20"/>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 xml:space="preserve">The Commission shall </w:t>
      </w:r>
      <w:r w:rsidR="004B229A" w:rsidRPr="00371056">
        <w:rPr>
          <w:rFonts w:ascii="Arial" w:eastAsiaTheme="minorHAnsi" w:hAnsi="Arial" w:cs="Arial"/>
          <w:sz w:val="22"/>
          <w:szCs w:val="22"/>
        </w:rPr>
        <w:t>remain</w:t>
      </w:r>
      <w:r w:rsidRPr="00371056">
        <w:rPr>
          <w:rFonts w:ascii="Arial" w:eastAsiaTheme="minorHAnsi" w:hAnsi="Arial" w:cs="Arial"/>
          <w:sz w:val="22"/>
          <w:szCs w:val="22"/>
        </w:rPr>
        <w:t xml:space="preserve"> informed of evolving standards and practices that support and expand responsible gaming and shall consider rules that prevent and mitigate gambling-related harms; help players to make informed decisions; </w:t>
      </w:r>
      <w:r w:rsidR="00301D11">
        <w:rPr>
          <w:rFonts w:ascii="Arial" w:eastAsiaTheme="minorHAnsi" w:hAnsi="Arial" w:cs="Arial"/>
          <w:sz w:val="22"/>
          <w:szCs w:val="22"/>
        </w:rPr>
        <w:t xml:space="preserve">and </w:t>
      </w:r>
      <w:r w:rsidRPr="00371056">
        <w:rPr>
          <w:rFonts w:ascii="Arial" w:eastAsiaTheme="minorHAnsi" w:hAnsi="Arial" w:cs="Arial"/>
          <w:sz w:val="22"/>
          <w:szCs w:val="22"/>
        </w:rPr>
        <w:t>empower players through the use of technology</w:t>
      </w:r>
      <w:r w:rsidR="00301D11">
        <w:rPr>
          <w:rFonts w:ascii="Arial" w:eastAsiaTheme="minorHAnsi" w:hAnsi="Arial" w:cs="Arial"/>
          <w:sz w:val="22"/>
          <w:szCs w:val="22"/>
        </w:rPr>
        <w:t>.</w:t>
      </w:r>
    </w:p>
    <w:p w14:paraId="0C563E67" w14:textId="3BD92BC5" w:rsidR="00346D28" w:rsidRPr="00371056" w:rsidRDefault="00346D28" w:rsidP="00346D28">
      <w:pPr>
        <w:numPr>
          <w:ilvl w:val="1"/>
          <w:numId w:val="20"/>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 xml:space="preserve">Where applicable, Commission rules shall protect North Carolina players and consumers from unfair or predatory business practices. </w:t>
      </w:r>
    </w:p>
    <w:p w14:paraId="1570EF33" w14:textId="7FCC6B8A" w:rsidR="00330578" w:rsidRPr="00BD6CAD" w:rsidRDefault="00352CFC" w:rsidP="00352CFC">
      <w:pPr>
        <w:autoSpaceDE/>
        <w:autoSpaceDN/>
        <w:spacing w:after="160" w:line="259" w:lineRule="auto"/>
        <w:ind w:left="360"/>
        <w:contextualSpacing/>
        <w:jc w:val="both"/>
        <w:rPr>
          <w:rFonts w:ascii="Arial" w:eastAsiaTheme="minorHAnsi" w:hAnsi="Arial" w:cs="Arial"/>
          <w:b/>
          <w:bCs/>
          <w:sz w:val="22"/>
          <w:szCs w:val="22"/>
          <w:u w:val="single"/>
        </w:rPr>
      </w:pPr>
      <w:r w:rsidRPr="00BD6CAD">
        <w:rPr>
          <w:rFonts w:ascii="Arial" w:eastAsiaTheme="minorHAnsi" w:hAnsi="Arial" w:cs="Arial"/>
          <w:b/>
          <w:bCs/>
          <w:sz w:val="22"/>
          <w:szCs w:val="22"/>
          <w:u w:val="single"/>
        </w:rPr>
        <w:lastRenderedPageBreak/>
        <w:t>PROCEDURE</w:t>
      </w:r>
    </w:p>
    <w:p w14:paraId="034E05E4" w14:textId="77777777" w:rsidR="00352CFC" w:rsidRPr="00371056" w:rsidRDefault="00352CFC" w:rsidP="00BD6CAD">
      <w:pPr>
        <w:autoSpaceDE/>
        <w:autoSpaceDN/>
        <w:spacing w:after="160" w:line="259" w:lineRule="auto"/>
        <w:ind w:left="360"/>
        <w:contextualSpacing/>
        <w:jc w:val="both"/>
        <w:rPr>
          <w:rFonts w:ascii="Arial" w:eastAsiaTheme="minorHAnsi" w:hAnsi="Arial" w:cs="Arial"/>
          <w:sz w:val="22"/>
          <w:szCs w:val="22"/>
        </w:rPr>
      </w:pPr>
    </w:p>
    <w:p w14:paraId="63A49ABB" w14:textId="77777777" w:rsidR="00346D28" w:rsidRPr="00371056" w:rsidRDefault="00346D28" w:rsidP="00BD6CAD">
      <w:pPr>
        <w:numPr>
          <w:ilvl w:val="0"/>
          <w:numId w:val="23"/>
        </w:numPr>
        <w:autoSpaceDE/>
        <w:autoSpaceDN/>
        <w:spacing w:after="160" w:line="259" w:lineRule="auto"/>
        <w:contextualSpacing/>
        <w:jc w:val="both"/>
        <w:rPr>
          <w:rFonts w:ascii="Arial" w:eastAsiaTheme="minorHAnsi" w:hAnsi="Arial" w:cs="Arial"/>
          <w:b/>
          <w:sz w:val="22"/>
          <w:szCs w:val="22"/>
        </w:rPr>
      </w:pPr>
      <w:r w:rsidRPr="00371056">
        <w:rPr>
          <w:rFonts w:ascii="Arial" w:eastAsiaTheme="minorHAnsi" w:hAnsi="Arial" w:cs="Arial"/>
          <w:b/>
          <w:sz w:val="22"/>
          <w:szCs w:val="22"/>
        </w:rPr>
        <w:t>Interested Person Registration</w:t>
      </w:r>
    </w:p>
    <w:p w14:paraId="3CD0E34E" w14:textId="20649699" w:rsidR="00346D28" w:rsidRPr="00371056" w:rsidRDefault="00346D28" w:rsidP="00BD6CAD">
      <w:pPr>
        <w:numPr>
          <w:ilvl w:val="1"/>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 xml:space="preserve">The Commission </w:t>
      </w:r>
      <w:r w:rsidR="00BA50F4">
        <w:rPr>
          <w:rFonts w:ascii="Arial" w:eastAsiaTheme="minorHAnsi" w:hAnsi="Arial" w:cs="Arial"/>
          <w:sz w:val="22"/>
          <w:szCs w:val="22"/>
        </w:rPr>
        <w:t>(</w:t>
      </w:r>
      <w:r w:rsidR="00BA50F4" w:rsidRPr="00BA50F4">
        <w:rPr>
          <w:rFonts w:ascii="Arial" w:eastAsiaTheme="minorHAnsi" w:hAnsi="Arial" w:cs="Arial"/>
          <w:sz w:val="22"/>
          <w:szCs w:val="22"/>
        </w:rPr>
        <w:t xml:space="preserve">or </w:t>
      </w:r>
      <w:r w:rsidR="000867C3">
        <w:rPr>
          <w:rFonts w:ascii="Arial" w:eastAsiaTheme="minorHAnsi" w:hAnsi="Arial" w:cs="Arial"/>
          <w:sz w:val="22"/>
          <w:szCs w:val="22"/>
        </w:rPr>
        <w:t>its</w:t>
      </w:r>
      <w:r w:rsidR="00E118BE">
        <w:rPr>
          <w:rFonts w:ascii="Arial" w:eastAsiaTheme="minorHAnsi" w:hAnsi="Arial" w:cs="Arial"/>
          <w:sz w:val="22"/>
          <w:szCs w:val="22"/>
        </w:rPr>
        <w:t xml:space="preserve"> staff</w:t>
      </w:r>
      <w:r w:rsidR="00BA50F4">
        <w:rPr>
          <w:rFonts w:ascii="Arial" w:eastAsiaTheme="minorHAnsi" w:hAnsi="Arial" w:cs="Arial"/>
          <w:sz w:val="22"/>
          <w:szCs w:val="22"/>
        </w:rPr>
        <w:t>)</w:t>
      </w:r>
      <w:r w:rsidR="00BA50F4" w:rsidRPr="00BA50F4">
        <w:rPr>
          <w:rFonts w:ascii="Arial" w:eastAsiaTheme="minorHAnsi" w:hAnsi="Arial" w:cs="Arial"/>
          <w:sz w:val="22"/>
          <w:szCs w:val="22"/>
        </w:rPr>
        <w:t xml:space="preserve"> </w:t>
      </w:r>
      <w:r w:rsidRPr="00371056">
        <w:rPr>
          <w:rFonts w:ascii="Arial" w:eastAsiaTheme="minorHAnsi" w:hAnsi="Arial" w:cs="Arial"/>
          <w:sz w:val="22"/>
          <w:szCs w:val="22"/>
        </w:rPr>
        <w:t xml:space="preserve">shall maintain an electronic mailing list of </w:t>
      </w:r>
      <w:proofErr w:type="gramStart"/>
      <w:r w:rsidRPr="00371056">
        <w:rPr>
          <w:rFonts w:ascii="Arial" w:eastAsiaTheme="minorHAnsi" w:hAnsi="Arial" w:cs="Arial"/>
          <w:sz w:val="22"/>
          <w:szCs w:val="22"/>
        </w:rPr>
        <w:t>persons</w:t>
      </w:r>
      <w:proofErr w:type="gramEnd"/>
      <w:r w:rsidRPr="00371056">
        <w:rPr>
          <w:rFonts w:ascii="Arial" w:eastAsiaTheme="minorHAnsi" w:hAnsi="Arial" w:cs="Arial"/>
          <w:sz w:val="22"/>
          <w:szCs w:val="22"/>
        </w:rPr>
        <w:t xml:space="preserve"> that have requested notice of </w:t>
      </w:r>
      <w:r w:rsidR="007270B7">
        <w:rPr>
          <w:rFonts w:ascii="Arial" w:eastAsiaTheme="minorHAnsi" w:hAnsi="Arial" w:cs="Arial"/>
          <w:sz w:val="22"/>
          <w:szCs w:val="22"/>
        </w:rPr>
        <w:t>p</w:t>
      </w:r>
      <w:r w:rsidR="00C86120">
        <w:rPr>
          <w:rFonts w:ascii="Arial" w:eastAsiaTheme="minorHAnsi" w:hAnsi="Arial" w:cs="Arial"/>
          <w:sz w:val="22"/>
          <w:szCs w:val="22"/>
        </w:rPr>
        <w:t xml:space="preserve">roposed </w:t>
      </w:r>
      <w:r w:rsidRPr="00371056">
        <w:rPr>
          <w:rFonts w:ascii="Arial" w:eastAsiaTheme="minorHAnsi" w:hAnsi="Arial" w:cs="Arial"/>
          <w:sz w:val="22"/>
          <w:szCs w:val="22"/>
        </w:rPr>
        <w:t>rulemaking. A form for registering as an interested person shall be posted on the Commission’s website.</w:t>
      </w:r>
    </w:p>
    <w:p w14:paraId="34AD0C57" w14:textId="77571AEB" w:rsidR="00346D28" w:rsidRPr="00371056" w:rsidRDefault="00346D28" w:rsidP="00BD6CAD">
      <w:pPr>
        <w:numPr>
          <w:ilvl w:val="1"/>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 xml:space="preserve">When the Commission approves proposed rulemaking, it </w:t>
      </w:r>
      <w:r w:rsidR="000867C3">
        <w:rPr>
          <w:rFonts w:ascii="Arial" w:eastAsiaTheme="minorHAnsi" w:hAnsi="Arial" w:cs="Arial"/>
          <w:sz w:val="22"/>
          <w:szCs w:val="22"/>
        </w:rPr>
        <w:t xml:space="preserve">(or its staff) </w:t>
      </w:r>
      <w:r w:rsidRPr="00371056">
        <w:rPr>
          <w:rFonts w:ascii="Arial" w:eastAsiaTheme="minorHAnsi" w:hAnsi="Arial" w:cs="Arial"/>
          <w:sz w:val="22"/>
          <w:szCs w:val="22"/>
        </w:rPr>
        <w:t xml:space="preserve">will electronically disseminate the proposed rulemaking text, time period for public comment, instructions for submitting written comments, and the date, time, and location of </w:t>
      </w:r>
      <w:r w:rsidR="00874ED5">
        <w:rPr>
          <w:rFonts w:ascii="Arial" w:eastAsiaTheme="minorHAnsi" w:hAnsi="Arial" w:cs="Arial"/>
          <w:sz w:val="22"/>
          <w:szCs w:val="22"/>
        </w:rPr>
        <w:t xml:space="preserve">scheduled </w:t>
      </w:r>
      <w:r w:rsidRPr="00371056">
        <w:rPr>
          <w:rFonts w:ascii="Arial" w:eastAsiaTheme="minorHAnsi" w:hAnsi="Arial" w:cs="Arial"/>
          <w:sz w:val="22"/>
          <w:szCs w:val="22"/>
        </w:rPr>
        <w:t xml:space="preserve">public </w:t>
      </w:r>
      <w:r w:rsidR="00D50765">
        <w:rPr>
          <w:rFonts w:ascii="Arial" w:eastAsiaTheme="minorHAnsi" w:hAnsi="Arial" w:cs="Arial"/>
          <w:sz w:val="22"/>
          <w:szCs w:val="22"/>
        </w:rPr>
        <w:t>comment session</w:t>
      </w:r>
      <w:r w:rsidRPr="00371056">
        <w:rPr>
          <w:rFonts w:ascii="Arial" w:eastAsiaTheme="minorHAnsi" w:hAnsi="Arial" w:cs="Arial"/>
          <w:sz w:val="22"/>
          <w:szCs w:val="22"/>
        </w:rPr>
        <w:t>(s), if any, to each person on the electronic mailing list that has requested notice.</w:t>
      </w:r>
    </w:p>
    <w:p w14:paraId="090C6707" w14:textId="77777777" w:rsidR="00330578" w:rsidRPr="00371056" w:rsidRDefault="00330578" w:rsidP="00330578">
      <w:pPr>
        <w:autoSpaceDE/>
        <w:autoSpaceDN/>
        <w:spacing w:after="160" w:line="259" w:lineRule="auto"/>
        <w:ind w:left="1440"/>
        <w:contextualSpacing/>
        <w:jc w:val="both"/>
        <w:rPr>
          <w:rFonts w:ascii="Arial" w:eastAsiaTheme="minorHAnsi" w:hAnsi="Arial" w:cs="Arial"/>
          <w:sz w:val="22"/>
          <w:szCs w:val="22"/>
        </w:rPr>
      </w:pPr>
    </w:p>
    <w:p w14:paraId="6DBF39BF" w14:textId="77777777" w:rsidR="00346D28" w:rsidRPr="00371056" w:rsidRDefault="00346D28" w:rsidP="00BD6CAD">
      <w:pPr>
        <w:numPr>
          <w:ilvl w:val="0"/>
          <w:numId w:val="23"/>
        </w:numPr>
        <w:autoSpaceDE/>
        <w:autoSpaceDN/>
        <w:spacing w:after="160" w:line="259" w:lineRule="auto"/>
        <w:contextualSpacing/>
        <w:jc w:val="both"/>
        <w:rPr>
          <w:rFonts w:ascii="Arial" w:eastAsiaTheme="minorHAnsi" w:hAnsi="Arial" w:cs="Arial"/>
          <w:b/>
          <w:sz w:val="22"/>
          <w:szCs w:val="22"/>
        </w:rPr>
      </w:pPr>
      <w:r w:rsidRPr="00371056">
        <w:rPr>
          <w:rFonts w:ascii="Arial" w:eastAsiaTheme="minorHAnsi" w:hAnsi="Arial" w:cs="Arial"/>
          <w:b/>
          <w:sz w:val="22"/>
          <w:szCs w:val="22"/>
        </w:rPr>
        <w:t>Commission Approval of Proposed Rulemaking</w:t>
      </w:r>
    </w:p>
    <w:p w14:paraId="5C1753EA" w14:textId="618ACADE" w:rsidR="00346D28" w:rsidRPr="00371056" w:rsidRDefault="004B229A" w:rsidP="00BD6CAD">
      <w:pPr>
        <w:numPr>
          <w:ilvl w:val="1"/>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 xml:space="preserve">Before issuing notice of proposed rulemaking, staff shall obtain formal approval from the </w:t>
      </w:r>
      <w:r w:rsidR="00346D28" w:rsidRPr="00371056">
        <w:rPr>
          <w:rFonts w:ascii="Arial" w:eastAsiaTheme="minorHAnsi" w:hAnsi="Arial" w:cs="Arial"/>
          <w:sz w:val="22"/>
          <w:szCs w:val="22"/>
        </w:rPr>
        <w:t xml:space="preserve">Commission or </w:t>
      </w:r>
      <w:r w:rsidRPr="00371056">
        <w:rPr>
          <w:rFonts w:ascii="Arial" w:eastAsiaTheme="minorHAnsi" w:hAnsi="Arial" w:cs="Arial"/>
          <w:sz w:val="22"/>
          <w:szCs w:val="22"/>
        </w:rPr>
        <w:t xml:space="preserve">the </w:t>
      </w:r>
      <w:r w:rsidR="00346D28" w:rsidRPr="00371056">
        <w:rPr>
          <w:rFonts w:ascii="Arial" w:eastAsiaTheme="minorHAnsi" w:hAnsi="Arial" w:cs="Arial"/>
          <w:sz w:val="22"/>
          <w:szCs w:val="22"/>
        </w:rPr>
        <w:t>applicable committee</w:t>
      </w:r>
      <w:r w:rsidRPr="00371056">
        <w:rPr>
          <w:rFonts w:ascii="Arial" w:eastAsiaTheme="minorHAnsi" w:hAnsi="Arial" w:cs="Arial"/>
          <w:sz w:val="22"/>
          <w:szCs w:val="22"/>
        </w:rPr>
        <w:t xml:space="preserve"> of the Commission, as determined by the Chair</w:t>
      </w:r>
      <w:r w:rsidR="00346D28" w:rsidRPr="00371056">
        <w:rPr>
          <w:rFonts w:ascii="Arial" w:eastAsiaTheme="minorHAnsi" w:hAnsi="Arial" w:cs="Arial"/>
          <w:sz w:val="22"/>
          <w:szCs w:val="22"/>
        </w:rPr>
        <w:t>.</w:t>
      </w:r>
    </w:p>
    <w:p w14:paraId="05FB17D8" w14:textId="77777777" w:rsidR="00346D28" w:rsidRPr="00371056" w:rsidRDefault="00346D28" w:rsidP="00BD6CAD">
      <w:pPr>
        <w:numPr>
          <w:ilvl w:val="1"/>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 xml:space="preserve">A proposal for rulemaking shall: </w:t>
      </w:r>
    </w:p>
    <w:p w14:paraId="0CCE7929" w14:textId="77777777" w:rsidR="00346D28" w:rsidRPr="00371056" w:rsidRDefault="00346D28" w:rsidP="00BD6CAD">
      <w:pPr>
        <w:numPr>
          <w:ilvl w:val="2"/>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Identify rules proposed for adoption, amendment, or repeal.</w:t>
      </w:r>
    </w:p>
    <w:p w14:paraId="680ADC81" w14:textId="77777777" w:rsidR="00346D28" w:rsidRPr="00371056" w:rsidRDefault="00346D28" w:rsidP="00BD6CAD">
      <w:pPr>
        <w:numPr>
          <w:ilvl w:val="2"/>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Include the proposed rule language, indicating deleted text with overstrikes and added text with underlines.</w:t>
      </w:r>
    </w:p>
    <w:p w14:paraId="03BA2D10" w14:textId="7987CC4F" w:rsidR="00346D28" w:rsidRPr="00371056" w:rsidRDefault="00346D28" w:rsidP="00BD6CAD">
      <w:pPr>
        <w:numPr>
          <w:ilvl w:val="2"/>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Provide a short explanation of the reason for the proposed rule</w:t>
      </w:r>
      <w:r w:rsidR="00B7775B" w:rsidRPr="00371056">
        <w:rPr>
          <w:rFonts w:ascii="Arial" w:eastAsiaTheme="minorHAnsi" w:hAnsi="Arial" w:cs="Arial"/>
          <w:sz w:val="22"/>
          <w:szCs w:val="22"/>
        </w:rPr>
        <w:t>(s)</w:t>
      </w:r>
      <w:r w:rsidRPr="00371056">
        <w:rPr>
          <w:rFonts w:ascii="Arial" w:eastAsiaTheme="minorHAnsi" w:hAnsi="Arial" w:cs="Arial"/>
          <w:sz w:val="22"/>
          <w:szCs w:val="22"/>
        </w:rPr>
        <w:t>.</w:t>
      </w:r>
    </w:p>
    <w:p w14:paraId="1C87512B" w14:textId="77777777" w:rsidR="00330578" w:rsidRPr="00371056" w:rsidRDefault="00330578" w:rsidP="00330578">
      <w:pPr>
        <w:autoSpaceDE/>
        <w:autoSpaceDN/>
        <w:spacing w:after="160" w:line="259" w:lineRule="auto"/>
        <w:ind w:left="2160"/>
        <w:contextualSpacing/>
        <w:jc w:val="both"/>
        <w:rPr>
          <w:rFonts w:ascii="Arial" w:eastAsiaTheme="minorHAnsi" w:hAnsi="Arial" w:cs="Arial"/>
          <w:sz w:val="22"/>
          <w:szCs w:val="22"/>
        </w:rPr>
      </w:pPr>
    </w:p>
    <w:p w14:paraId="185F7D61" w14:textId="77777777" w:rsidR="00346D28" w:rsidRPr="00371056" w:rsidRDefault="00346D28" w:rsidP="00BD6CAD">
      <w:pPr>
        <w:numPr>
          <w:ilvl w:val="0"/>
          <w:numId w:val="23"/>
        </w:numPr>
        <w:autoSpaceDE/>
        <w:autoSpaceDN/>
        <w:spacing w:after="160" w:line="259" w:lineRule="auto"/>
        <w:contextualSpacing/>
        <w:jc w:val="both"/>
        <w:rPr>
          <w:rFonts w:ascii="Arial" w:eastAsiaTheme="minorHAnsi" w:hAnsi="Arial" w:cs="Arial"/>
          <w:b/>
          <w:sz w:val="22"/>
          <w:szCs w:val="22"/>
        </w:rPr>
      </w:pPr>
      <w:r w:rsidRPr="00371056">
        <w:rPr>
          <w:rFonts w:ascii="Arial" w:eastAsiaTheme="minorHAnsi" w:hAnsi="Arial" w:cs="Arial"/>
          <w:b/>
          <w:sz w:val="22"/>
          <w:szCs w:val="22"/>
        </w:rPr>
        <w:t>Notice of Proposed Rulemaking</w:t>
      </w:r>
    </w:p>
    <w:p w14:paraId="2259BF6B" w14:textId="579F7484" w:rsidR="00346D28" w:rsidRPr="00371056" w:rsidRDefault="00346D28" w:rsidP="00BD6CAD">
      <w:pPr>
        <w:numPr>
          <w:ilvl w:val="1"/>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 xml:space="preserve">After the Commission or applicable committee </w:t>
      </w:r>
      <w:r w:rsidR="00F70C5A">
        <w:rPr>
          <w:rFonts w:ascii="Arial" w:eastAsiaTheme="minorHAnsi" w:hAnsi="Arial" w:cs="Arial"/>
          <w:sz w:val="22"/>
          <w:szCs w:val="22"/>
        </w:rPr>
        <w:t xml:space="preserve">of the Commission </w:t>
      </w:r>
      <w:r w:rsidRPr="00371056">
        <w:rPr>
          <w:rFonts w:ascii="Arial" w:eastAsiaTheme="minorHAnsi" w:hAnsi="Arial" w:cs="Arial"/>
          <w:sz w:val="22"/>
          <w:szCs w:val="22"/>
        </w:rPr>
        <w:t>has approved</w:t>
      </w:r>
      <w:r w:rsidR="00B7775B" w:rsidRPr="00371056">
        <w:rPr>
          <w:rFonts w:ascii="Arial" w:eastAsiaTheme="minorHAnsi" w:hAnsi="Arial" w:cs="Arial"/>
          <w:sz w:val="22"/>
          <w:szCs w:val="22"/>
        </w:rPr>
        <w:t xml:space="preserve"> a</w:t>
      </w:r>
      <w:r w:rsidRPr="00371056">
        <w:rPr>
          <w:rFonts w:ascii="Arial" w:eastAsiaTheme="minorHAnsi" w:hAnsi="Arial" w:cs="Arial"/>
          <w:sz w:val="22"/>
          <w:szCs w:val="22"/>
        </w:rPr>
        <w:t xml:space="preserve"> proposed rulemaking, Commission staff shall issue notice of proposed rulemaking. </w:t>
      </w:r>
    </w:p>
    <w:p w14:paraId="681122CB" w14:textId="77777777" w:rsidR="00346D28" w:rsidRPr="00371056" w:rsidRDefault="00346D28" w:rsidP="00BD6CAD">
      <w:pPr>
        <w:numPr>
          <w:ilvl w:val="1"/>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Notice of proposed rulemaking shall include:</w:t>
      </w:r>
    </w:p>
    <w:p w14:paraId="7470A50D" w14:textId="77777777" w:rsidR="00346D28" w:rsidRPr="00371056" w:rsidRDefault="00346D28" w:rsidP="00BD6CAD">
      <w:pPr>
        <w:numPr>
          <w:ilvl w:val="2"/>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Text of the proposed rule(s).</w:t>
      </w:r>
    </w:p>
    <w:p w14:paraId="2078E5BA" w14:textId="77777777" w:rsidR="00346D28" w:rsidRPr="00371056" w:rsidRDefault="00346D28" w:rsidP="00BD6CAD">
      <w:pPr>
        <w:numPr>
          <w:ilvl w:val="2"/>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Proposed effective date.</w:t>
      </w:r>
    </w:p>
    <w:p w14:paraId="5911C9BD" w14:textId="0AFEC2CF" w:rsidR="00346D28" w:rsidRPr="00371056" w:rsidRDefault="00346D28" w:rsidP="00BD6CAD">
      <w:pPr>
        <w:numPr>
          <w:ilvl w:val="2"/>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 xml:space="preserve">Date, time, and place of the </w:t>
      </w:r>
      <w:r w:rsidR="00874ED5">
        <w:rPr>
          <w:rFonts w:ascii="Arial" w:eastAsiaTheme="minorHAnsi" w:hAnsi="Arial" w:cs="Arial"/>
          <w:sz w:val="22"/>
          <w:szCs w:val="22"/>
        </w:rPr>
        <w:t xml:space="preserve">scheduled </w:t>
      </w:r>
      <w:r w:rsidRPr="00371056">
        <w:rPr>
          <w:rFonts w:ascii="Arial" w:eastAsiaTheme="minorHAnsi" w:hAnsi="Arial" w:cs="Arial"/>
          <w:sz w:val="22"/>
          <w:szCs w:val="22"/>
        </w:rPr>
        <w:t xml:space="preserve">public </w:t>
      </w:r>
      <w:r w:rsidR="00D50765">
        <w:rPr>
          <w:rFonts w:ascii="Arial" w:eastAsiaTheme="minorHAnsi" w:hAnsi="Arial" w:cs="Arial"/>
          <w:sz w:val="22"/>
          <w:szCs w:val="22"/>
        </w:rPr>
        <w:t>comment session</w:t>
      </w:r>
      <w:r w:rsidRPr="00371056">
        <w:rPr>
          <w:rFonts w:ascii="Arial" w:eastAsiaTheme="minorHAnsi" w:hAnsi="Arial" w:cs="Arial"/>
          <w:sz w:val="22"/>
          <w:szCs w:val="22"/>
        </w:rPr>
        <w:t xml:space="preserve">, if </w:t>
      </w:r>
      <w:proofErr w:type="gramStart"/>
      <w:r w:rsidRPr="00371056">
        <w:rPr>
          <w:rFonts w:ascii="Arial" w:eastAsiaTheme="minorHAnsi" w:hAnsi="Arial" w:cs="Arial"/>
          <w:sz w:val="22"/>
          <w:szCs w:val="22"/>
        </w:rPr>
        <w:t>any</w:t>
      </w:r>
      <w:proofErr w:type="gramEnd"/>
      <w:r w:rsidRPr="00371056">
        <w:rPr>
          <w:rFonts w:ascii="Arial" w:eastAsiaTheme="minorHAnsi" w:hAnsi="Arial" w:cs="Arial"/>
          <w:sz w:val="22"/>
          <w:szCs w:val="22"/>
        </w:rPr>
        <w:t xml:space="preserve">, with instructions on how to submit a request to present at the public </w:t>
      </w:r>
      <w:r w:rsidR="00D50765">
        <w:rPr>
          <w:rFonts w:ascii="Arial" w:eastAsiaTheme="minorHAnsi" w:hAnsi="Arial" w:cs="Arial"/>
          <w:sz w:val="22"/>
          <w:szCs w:val="22"/>
        </w:rPr>
        <w:t>comment session</w:t>
      </w:r>
      <w:r w:rsidRPr="00371056">
        <w:rPr>
          <w:rFonts w:ascii="Arial" w:eastAsiaTheme="minorHAnsi" w:hAnsi="Arial" w:cs="Arial"/>
          <w:sz w:val="22"/>
          <w:szCs w:val="22"/>
        </w:rPr>
        <w:t>.</w:t>
      </w:r>
    </w:p>
    <w:p w14:paraId="1A754834" w14:textId="77777777" w:rsidR="00346D28" w:rsidRPr="00371056" w:rsidRDefault="00346D28" w:rsidP="00BD6CAD">
      <w:pPr>
        <w:numPr>
          <w:ilvl w:val="2"/>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 xml:space="preserve">Instructions on how, when, and where to submit written comments on the proposed rule. </w:t>
      </w:r>
    </w:p>
    <w:p w14:paraId="205FC5FD" w14:textId="6A843419" w:rsidR="00346D28" w:rsidRPr="00371056" w:rsidRDefault="00346D28" w:rsidP="00BD6CAD">
      <w:pPr>
        <w:numPr>
          <w:ilvl w:val="1"/>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 xml:space="preserve">Notice of proposed rulemaking shall be published on the Commission’s website. </w:t>
      </w:r>
    </w:p>
    <w:p w14:paraId="153B3F3F" w14:textId="6CCF860F" w:rsidR="00346D28" w:rsidRDefault="00346D28" w:rsidP="00BD6CAD">
      <w:pPr>
        <w:numPr>
          <w:ilvl w:val="1"/>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 xml:space="preserve">Notice of proposed rulemaking shall be electronically mailed to </w:t>
      </w:r>
      <w:r w:rsidR="00301D11">
        <w:rPr>
          <w:rFonts w:ascii="Arial" w:eastAsiaTheme="minorHAnsi" w:hAnsi="Arial" w:cs="Arial"/>
          <w:sz w:val="22"/>
          <w:szCs w:val="22"/>
        </w:rPr>
        <w:t xml:space="preserve">licensees and </w:t>
      </w:r>
      <w:r w:rsidRPr="00371056">
        <w:rPr>
          <w:rFonts w:ascii="Arial" w:eastAsiaTheme="minorHAnsi" w:hAnsi="Arial" w:cs="Arial"/>
          <w:sz w:val="22"/>
          <w:szCs w:val="22"/>
        </w:rPr>
        <w:t xml:space="preserve">all </w:t>
      </w:r>
      <w:proofErr w:type="gramStart"/>
      <w:r w:rsidRPr="00371056">
        <w:rPr>
          <w:rFonts w:ascii="Arial" w:eastAsiaTheme="minorHAnsi" w:hAnsi="Arial" w:cs="Arial"/>
          <w:sz w:val="22"/>
          <w:szCs w:val="22"/>
        </w:rPr>
        <w:t>persons</w:t>
      </w:r>
      <w:proofErr w:type="gramEnd"/>
      <w:r w:rsidRPr="00371056">
        <w:rPr>
          <w:rFonts w:ascii="Arial" w:eastAsiaTheme="minorHAnsi" w:hAnsi="Arial" w:cs="Arial"/>
          <w:sz w:val="22"/>
          <w:szCs w:val="22"/>
        </w:rPr>
        <w:t xml:space="preserve"> who have registered with the Commission as interested </w:t>
      </w:r>
      <w:proofErr w:type="gramStart"/>
      <w:r w:rsidRPr="00371056">
        <w:rPr>
          <w:rFonts w:ascii="Arial" w:eastAsiaTheme="minorHAnsi" w:hAnsi="Arial" w:cs="Arial"/>
          <w:sz w:val="22"/>
          <w:szCs w:val="22"/>
        </w:rPr>
        <w:t>persons</w:t>
      </w:r>
      <w:proofErr w:type="gramEnd"/>
      <w:r w:rsidRPr="00371056">
        <w:rPr>
          <w:rFonts w:ascii="Arial" w:eastAsiaTheme="minorHAnsi" w:hAnsi="Arial" w:cs="Arial"/>
          <w:sz w:val="22"/>
          <w:szCs w:val="22"/>
        </w:rPr>
        <w:t xml:space="preserve">. </w:t>
      </w:r>
    </w:p>
    <w:p w14:paraId="7226B090" w14:textId="515068F1" w:rsidR="008F57B6" w:rsidRDefault="008F57B6" w:rsidP="008F57B6">
      <w:pPr>
        <w:autoSpaceDE/>
        <w:autoSpaceDN/>
        <w:spacing w:after="160" w:line="259" w:lineRule="auto"/>
        <w:contextualSpacing/>
        <w:jc w:val="both"/>
        <w:rPr>
          <w:rFonts w:ascii="Arial" w:eastAsiaTheme="minorHAnsi" w:hAnsi="Arial" w:cs="Arial"/>
          <w:sz w:val="22"/>
          <w:szCs w:val="22"/>
        </w:rPr>
      </w:pPr>
    </w:p>
    <w:p w14:paraId="14D6BD4B" w14:textId="77777777" w:rsidR="008F57B6" w:rsidRDefault="008F57B6" w:rsidP="008F57B6">
      <w:pPr>
        <w:autoSpaceDE/>
        <w:autoSpaceDN/>
        <w:spacing w:after="160" w:line="259" w:lineRule="auto"/>
        <w:contextualSpacing/>
        <w:jc w:val="both"/>
        <w:rPr>
          <w:rFonts w:ascii="Arial" w:eastAsiaTheme="minorHAnsi" w:hAnsi="Arial" w:cs="Arial"/>
          <w:sz w:val="22"/>
          <w:szCs w:val="22"/>
        </w:rPr>
      </w:pPr>
    </w:p>
    <w:p w14:paraId="0BDDE5CB" w14:textId="77777777" w:rsidR="00BD6CAD" w:rsidRDefault="00BD6CAD" w:rsidP="008F57B6">
      <w:pPr>
        <w:autoSpaceDE/>
        <w:autoSpaceDN/>
        <w:spacing w:after="160" w:line="259" w:lineRule="auto"/>
        <w:contextualSpacing/>
        <w:jc w:val="both"/>
        <w:rPr>
          <w:rFonts w:ascii="Arial" w:eastAsiaTheme="minorHAnsi" w:hAnsi="Arial" w:cs="Arial"/>
          <w:sz w:val="22"/>
          <w:szCs w:val="22"/>
        </w:rPr>
      </w:pPr>
    </w:p>
    <w:p w14:paraId="3351F296" w14:textId="77777777" w:rsidR="003829C6" w:rsidRPr="00371056" w:rsidRDefault="003829C6" w:rsidP="003829C6">
      <w:pPr>
        <w:autoSpaceDE/>
        <w:autoSpaceDN/>
        <w:spacing w:after="160" w:line="259" w:lineRule="auto"/>
        <w:ind w:left="1440"/>
        <w:contextualSpacing/>
        <w:jc w:val="both"/>
        <w:rPr>
          <w:rFonts w:ascii="Arial" w:eastAsiaTheme="minorHAnsi" w:hAnsi="Arial" w:cs="Arial"/>
          <w:sz w:val="22"/>
          <w:szCs w:val="22"/>
        </w:rPr>
      </w:pPr>
    </w:p>
    <w:p w14:paraId="0CCAAE50" w14:textId="77777777" w:rsidR="00330578" w:rsidRPr="00371056" w:rsidRDefault="00330578" w:rsidP="00330578">
      <w:pPr>
        <w:autoSpaceDE/>
        <w:autoSpaceDN/>
        <w:spacing w:after="160" w:line="259" w:lineRule="auto"/>
        <w:ind w:left="1440"/>
        <w:contextualSpacing/>
        <w:jc w:val="both"/>
        <w:rPr>
          <w:rFonts w:ascii="Arial" w:eastAsiaTheme="minorHAnsi" w:hAnsi="Arial" w:cs="Arial"/>
          <w:sz w:val="22"/>
          <w:szCs w:val="22"/>
        </w:rPr>
      </w:pPr>
    </w:p>
    <w:p w14:paraId="1CF6208A" w14:textId="77777777" w:rsidR="00346D28" w:rsidRPr="00371056" w:rsidRDefault="00346D28" w:rsidP="00BD6CAD">
      <w:pPr>
        <w:numPr>
          <w:ilvl w:val="0"/>
          <w:numId w:val="23"/>
        </w:numPr>
        <w:autoSpaceDE/>
        <w:autoSpaceDN/>
        <w:spacing w:after="160" w:line="259" w:lineRule="auto"/>
        <w:contextualSpacing/>
        <w:jc w:val="both"/>
        <w:rPr>
          <w:rFonts w:ascii="Arial" w:eastAsiaTheme="minorHAnsi" w:hAnsi="Arial" w:cs="Arial"/>
          <w:b/>
          <w:sz w:val="22"/>
          <w:szCs w:val="22"/>
        </w:rPr>
      </w:pPr>
      <w:r w:rsidRPr="00371056">
        <w:rPr>
          <w:rFonts w:ascii="Arial" w:eastAsiaTheme="minorHAnsi" w:hAnsi="Arial" w:cs="Arial"/>
          <w:b/>
          <w:sz w:val="22"/>
          <w:szCs w:val="22"/>
        </w:rPr>
        <w:lastRenderedPageBreak/>
        <w:t>Public Comment Period</w:t>
      </w:r>
    </w:p>
    <w:p w14:paraId="294B2101" w14:textId="5292F615" w:rsidR="00346D28" w:rsidRPr="00371056" w:rsidRDefault="00346D28" w:rsidP="00BD6CAD">
      <w:pPr>
        <w:numPr>
          <w:ilvl w:val="1"/>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 xml:space="preserve">The Commission </w:t>
      </w:r>
      <w:r w:rsidR="00B7775B" w:rsidRPr="00371056">
        <w:rPr>
          <w:rFonts w:ascii="Arial" w:eastAsiaTheme="minorHAnsi" w:hAnsi="Arial" w:cs="Arial"/>
          <w:sz w:val="22"/>
          <w:szCs w:val="22"/>
        </w:rPr>
        <w:t xml:space="preserve">or the applicable committee of the Commission </w:t>
      </w:r>
      <w:r w:rsidRPr="00371056">
        <w:rPr>
          <w:rFonts w:ascii="Arial" w:eastAsiaTheme="minorHAnsi" w:hAnsi="Arial" w:cs="Arial"/>
          <w:sz w:val="22"/>
          <w:szCs w:val="22"/>
        </w:rPr>
        <w:t xml:space="preserve">shall accept comments for at least 30 calendar days after notice, or until the date of the public </w:t>
      </w:r>
      <w:r w:rsidR="00D50765">
        <w:rPr>
          <w:rFonts w:ascii="Arial" w:eastAsiaTheme="minorHAnsi" w:hAnsi="Arial" w:cs="Arial"/>
          <w:sz w:val="22"/>
          <w:szCs w:val="22"/>
        </w:rPr>
        <w:t>comment session</w:t>
      </w:r>
      <w:r w:rsidRPr="00371056">
        <w:rPr>
          <w:rFonts w:ascii="Arial" w:eastAsiaTheme="minorHAnsi" w:hAnsi="Arial" w:cs="Arial"/>
          <w:sz w:val="22"/>
          <w:szCs w:val="22"/>
        </w:rPr>
        <w:t xml:space="preserve">, whichever is longer. </w:t>
      </w:r>
    </w:p>
    <w:p w14:paraId="423DF928" w14:textId="0A8DD71D" w:rsidR="00346D28" w:rsidRPr="00371056" w:rsidRDefault="00346D28" w:rsidP="00BD6CAD">
      <w:pPr>
        <w:numPr>
          <w:ilvl w:val="1"/>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All comments must be submitted in writing using methods (</w:t>
      </w:r>
      <w:r w:rsidR="00330578" w:rsidRPr="00371056">
        <w:rPr>
          <w:rFonts w:ascii="Arial" w:eastAsiaTheme="minorHAnsi" w:hAnsi="Arial" w:cs="Arial"/>
          <w:sz w:val="22"/>
          <w:szCs w:val="22"/>
        </w:rPr>
        <w:t>e.g.</w:t>
      </w:r>
      <w:r w:rsidRPr="00371056">
        <w:rPr>
          <w:rFonts w:ascii="Arial" w:eastAsiaTheme="minorHAnsi" w:hAnsi="Arial" w:cs="Arial"/>
          <w:sz w:val="22"/>
          <w:szCs w:val="22"/>
        </w:rPr>
        <w:t xml:space="preserve">, web submission form, email, regular mail) and forms outlined in the notice, as </w:t>
      </w:r>
      <w:r w:rsidR="00B7775B" w:rsidRPr="00371056">
        <w:rPr>
          <w:rFonts w:ascii="Arial" w:eastAsiaTheme="minorHAnsi" w:hAnsi="Arial" w:cs="Arial"/>
          <w:sz w:val="22"/>
          <w:szCs w:val="22"/>
        </w:rPr>
        <w:t>prescribed</w:t>
      </w:r>
      <w:r w:rsidRPr="00371056">
        <w:rPr>
          <w:rFonts w:ascii="Arial" w:eastAsiaTheme="minorHAnsi" w:hAnsi="Arial" w:cs="Arial"/>
          <w:sz w:val="22"/>
          <w:szCs w:val="22"/>
        </w:rPr>
        <w:t xml:space="preserve"> by the Commission or its staff.</w:t>
      </w:r>
    </w:p>
    <w:p w14:paraId="5E8C4C8B" w14:textId="428D2A2C" w:rsidR="00346D28" w:rsidRPr="00371056" w:rsidRDefault="00346D28" w:rsidP="00BD6CAD">
      <w:pPr>
        <w:numPr>
          <w:ilvl w:val="1"/>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 xml:space="preserve">In the event a proposed rule is substantially changed after the public comment period has ended, the Commission </w:t>
      </w:r>
      <w:r w:rsidR="00B7775B" w:rsidRPr="00371056">
        <w:rPr>
          <w:rFonts w:ascii="Arial" w:eastAsiaTheme="minorHAnsi" w:hAnsi="Arial" w:cs="Arial"/>
          <w:sz w:val="22"/>
          <w:szCs w:val="22"/>
        </w:rPr>
        <w:t xml:space="preserve">or </w:t>
      </w:r>
      <w:r w:rsidR="00901B1E">
        <w:rPr>
          <w:rFonts w:ascii="Arial" w:eastAsiaTheme="minorHAnsi" w:hAnsi="Arial" w:cs="Arial"/>
          <w:sz w:val="22"/>
          <w:szCs w:val="22"/>
        </w:rPr>
        <w:t xml:space="preserve">applicable </w:t>
      </w:r>
      <w:r w:rsidR="00B7775B" w:rsidRPr="00371056">
        <w:rPr>
          <w:rFonts w:ascii="Arial" w:eastAsiaTheme="minorHAnsi" w:hAnsi="Arial" w:cs="Arial"/>
          <w:sz w:val="22"/>
          <w:szCs w:val="22"/>
        </w:rPr>
        <w:t>committee</w:t>
      </w:r>
      <w:r w:rsidR="00901B1E">
        <w:rPr>
          <w:rFonts w:ascii="Arial" w:eastAsiaTheme="minorHAnsi" w:hAnsi="Arial" w:cs="Arial"/>
          <w:sz w:val="22"/>
          <w:szCs w:val="22"/>
        </w:rPr>
        <w:t xml:space="preserve"> of the Commission</w:t>
      </w:r>
      <w:r w:rsidR="00B7775B" w:rsidRPr="00371056">
        <w:rPr>
          <w:rFonts w:ascii="Arial" w:eastAsiaTheme="minorHAnsi" w:hAnsi="Arial" w:cs="Arial"/>
          <w:sz w:val="22"/>
          <w:szCs w:val="22"/>
        </w:rPr>
        <w:t xml:space="preserve"> </w:t>
      </w:r>
      <w:r w:rsidRPr="00371056">
        <w:rPr>
          <w:rFonts w:ascii="Arial" w:eastAsiaTheme="minorHAnsi" w:hAnsi="Arial" w:cs="Arial"/>
          <w:sz w:val="22"/>
          <w:szCs w:val="22"/>
        </w:rPr>
        <w:t xml:space="preserve">may authorize another public comment period. The Commission </w:t>
      </w:r>
      <w:r w:rsidR="00B7775B" w:rsidRPr="00371056">
        <w:rPr>
          <w:rFonts w:ascii="Arial" w:eastAsiaTheme="minorHAnsi" w:hAnsi="Arial" w:cs="Arial"/>
          <w:sz w:val="22"/>
          <w:szCs w:val="22"/>
        </w:rPr>
        <w:t xml:space="preserve">or </w:t>
      </w:r>
      <w:r w:rsidR="00901B1E">
        <w:rPr>
          <w:rFonts w:ascii="Arial" w:eastAsiaTheme="minorHAnsi" w:hAnsi="Arial" w:cs="Arial"/>
          <w:sz w:val="22"/>
          <w:szCs w:val="22"/>
        </w:rPr>
        <w:t xml:space="preserve">applicable </w:t>
      </w:r>
      <w:r w:rsidR="00B7775B" w:rsidRPr="00371056">
        <w:rPr>
          <w:rFonts w:ascii="Arial" w:eastAsiaTheme="minorHAnsi" w:hAnsi="Arial" w:cs="Arial"/>
          <w:sz w:val="22"/>
          <w:szCs w:val="22"/>
        </w:rPr>
        <w:t xml:space="preserve">committee </w:t>
      </w:r>
      <w:r w:rsidRPr="00371056">
        <w:rPr>
          <w:rFonts w:ascii="Arial" w:eastAsiaTheme="minorHAnsi" w:hAnsi="Arial" w:cs="Arial"/>
          <w:sz w:val="22"/>
          <w:szCs w:val="22"/>
        </w:rPr>
        <w:t>shall determine whether a substantial change has been made. Generally, a substantial change does one or more of the following:</w:t>
      </w:r>
    </w:p>
    <w:p w14:paraId="20D338ED" w14:textId="226A274B" w:rsidR="00A938F3" w:rsidRPr="003B14DE" w:rsidRDefault="00A938F3" w:rsidP="00BD6CAD">
      <w:pPr>
        <w:numPr>
          <w:ilvl w:val="2"/>
          <w:numId w:val="23"/>
        </w:numPr>
        <w:autoSpaceDE/>
        <w:autoSpaceDN/>
        <w:spacing w:after="160" w:line="259" w:lineRule="auto"/>
        <w:contextualSpacing/>
        <w:jc w:val="both"/>
        <w:rPr>
          <w:rFonts w:ascii="Arial" w:eastAsiaTheme="minorHAnsi" w:hAnsi="Arial" w:cs="Arial"/>
          <w:sz w:val="22"/>
          <w:szCs w:val="22"/>
        </w:rPr>
      </w:pPr>
      <w:r>
        <w:rPr>
          <w:rFonts w:ascii="Arial" w:eastAsiaTheme="minorHAnsi" w:hAnsi="Arial" w:cs="Arial"/>
          <w:sz w:val="22"/>
          <w:szCs w:val="22"/>
        </w:rPr>
        <w:t>M</w:t>
      </w:r>
      <w:r w:rsidRPr="003B14DE">
        <w:rPr>
          <w:rFonts w:ascii="Arial" w:eastAsiaTheme="minorHAnsi" w:hAnsi="Arial" w:cs="Arial"/>
          <w:sz w:val="22"/>
          <w:szCs w:val="22"/>
        </w:rPr>
        <w:t>aterially changes the scope of the rule as to the number of persons or entities affected or the interests of the persons or entities affected by the proposed text of the rule noticed;</w:t>
      </w:r>
      <w:r>
        <w:t xml:space="preserve"> </w:t>
      </w:r>
    </w:p>
    <w:p w14:paraId="7EF6E2AA" w14:textId="354E8864" w:rsidR="00346D28" w:rsidRPr="00371056" w:rsidRDefault="00346D28" w:rsidP="00BD6CAD">
      <w:pPr>
        <w:numPr>
          <w:ilvl w:val="2"/>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Addresses a subject matter or an issue that is not addressed in the proposed text of the rule; or</w:t>
      </w:r>
    </w:p>
    <w:p w14:paraId="60628439" w14:textId="77777777" w:rsidR="00346D28" w:rsidRPr="00371056" w:rsidRDefault="00346D28" w:rsidP="00BD6CAD">
      <w:pPr>
        <w:numPr>
          <w:ilvl w:val="2"/>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Produces a material effect that could not reasonably have been expected based on the original proposed text of the rule.</w:t>
      </w:r>
    </w:p>
    <w:p w14:paraId="3E777146" w14:textId="7056EBA0" w:rsidR="00346D28" w:rsidRPr="00371056" w:rsidRDefault="00346D28" w:rsidP="00BD6CAD">
      <w:pPr>
        <w:numPr>
          <w:ilvl w:val="1"/>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 xml:space="preserve">If the Commission </w:t>
      </w:r>
      <w:r w:rsidR="00B7775B" w:rsidRPr="00371056">
        <w:rPr>
          <w:rFonts w:ascii="Arial" w:eastAsiaTheme="minorHAnsi" w:hAnsi="Arial" w:cs="Arial"/>
          <w:sz w:val="22"/>
          <w:szCs w:val="22"/>
        </w:rPr>
        <w:t xml:space="preserve">or </w:t>
      </w:r>
      <w:r w:rsidR="009C407A">
        <w:rPr>
          <w:rFonts w:ascii="Arial" w:eastAsiaTheme="minorHAnsi" w:hAnsi="Arial" w:cs="Arial"/>
          <w:sz w:val="22"/>
          <w:szCs w:val="22"/>
        </w:rPr>
        <w:t xml:space="preserve">applicable </w:t>
      </w:r>
      <w:r w:rsidR="00B7775B" w:rsidRPr="00371056">
        <w:rPr>
          <w:rFonts w:ascii="Arial" w:eastAsiaTheme="minorHAnsi" w:hAnsi="Arial" w:cs="Arial"/>
          <w:sz w:val="22"/>
          <w:szCs w:val="22"/>
        </w:rPr>
        <w:t xml:space="preserve">committee </w:t>
      </w:r>
      <w:r w:rsidR="009C407A">
        <w:rPr>
          <w:rFonts w:ascii="Arial" w:eastAsiaTheme="minorHAnsi" w:hAnsi="Arial" w:cs="Arial"/>
          <w:sz w:val="22"/>
          <w:szCs w:val="22"/>
        </w:rPr>
        <w:t xml:space="preserve">of the Commission </w:t>
      </w:r>
      <w:r w:rsidRPr="00371056">
        <w:rPr>
          <w:rFonts w:ascii="Arial" w:eastAsiaTheme="minorHAnsi" w:hAnsi="Arial" w:cs="Arial"/>
          <w:sz w:val="22"/>
          <w:szCs w:val="22"/>
        </w:rPr>
        <w:t xml:space="preserve">directs another public comment period after a substantial change to a proposed rule, then notice of this additional comment period shall be made by publication on the Commission’s website and electronic mail to all interested persons and licensees. The additional comment period will </w:t>
      </w:r>
      <w:r w:rsidR="00706B20">
        <w:rPr>
          <w:rFonts w:ascii="Arial" w:eastAsiaTheme="minorHAnsi" w:hAnsi="Arial" w:cs="Arial"/>
          <w:sz w:val="22"/>
          <w:szCs w:val="22"/>
        </w:rPr>
        <w:t xml:space="preserve">be limited and </w:t>
      </w:r>
      <w:r w:rsidR="002E6BAB">
        <w:rPr>
          <w:rFonts w:ascii="Arial" w:eastAsiaTheme="minorHAnsi" w:hAnsi="Arial" w:cs="Arial"/>
          <w:sz w:val="22"/>
          <w:szCs w:val="22"/>
        </w:rPr>
        <w:t>apply</w:t>
      </w:r>
      <w:r w:rsidRPr="00371056">
        <w:rPr>
          <w:rFonts w:ascii="Arial" w:eastAsiaTheme="minorHAnsi" w:hAnsi="Arial" w:cs="Arial"/>
          <w:sz w:val="22"/>
          <w:szCs w:val="22"/>
        </w:rPr>
        <w:t xml:space="preserve"> </w:t>
      </w:r>
      <w:r w:rsidR="002E6BAB">
        <w:rPr>
          <w:rFonts w:ascii="Arial" w:eastAsiaTheme="minorHAnsi" w:hAnsi="Arial" w:cs="Arial"/>
          <w:sz w:val="22"/>
          <w:szCs w:val="22"/>
        </w:rPr>
        <w:t xml:space="preserve">only </w:t>
      </w:r>
      <w:r w:rsidRPr="00371056">
        <w:rPr>
          <w:rFonts w:ascii="Arial" w:eastAsiaTheme="minorHAnsi" w:hAnsi="Arial" w:cs="Arial"/>
          <w:sz w:val="22"/>
          <w:szCs w:val="22"/>
        </w:rPr>
        <w:t>to the changed portions of the proposed rule. The Commission shall not be required to consider comments that do not directly or indirectly relate to the proposed changes to the proposed rule. The length of the public comment period shall be determined by the Commission</w:t>
      </w:r>
      <w:r w:rsidR="00B7775B" w:rsidRPr="00371056">
        <w:rPr>
          <w:rFonts w:ascii="Arial" w:eastAsiaTheme="minorHAnsi" w:hAnsi="Arial" w:cs="Arial"/>
          <w:sz w:val="22"/>
          <w:szCs w:val="22"/>
        </w:rPr>
        <w:t xml:space="preserve"> or committee</w:t>
      </w:r>
      <w:r w:rsidRPr="00371056">
        <w:rPr>
          <w:rFonts w:ascii="Arial" w:eastAsiaTheme="minorHAnsi" w:hAnsi="Arial" w:cs="Arial"/>
          <w:sz w:val="22"/>
          <w:szCs w:val="22"/>
        </w:rPr>
        <w:t xml:space="preserve"> and may be shorter than required in </w:t>
      </w:r>
      <w:r w:rsidR="002B576E" w:rsidRPr="00371056">
        <w:rPr>
          <w:rFonts w:ascii="Arial" w:eastAsiaTheme="minorHAnsi" w:hAnsi="Arial" w:cs="Arial"/>
          <w:sz w:val="22"/>
          <w:szCs w:val="22"/>
        </w:rPr>
        <w:t xml:space="preserve">paragraph </w:t>
      </w:r>
      <w:r w:rsidR="00AB431D">
        <w:rPr>
          <w:rFonts w:ascii="Arial" w:eastAsiaTheme="minorHAnsi" w:hAnsi="Arial" w:cs="Arial"/>
          <w:sz w:val="22"/>
          <w:szCs w:val="22"/>
        </w:rPr>
        <w:t>4</w:t>
      </w:r>
      <w:r w:rsidRPr="00371056">
        <w:rPr>
          <w:rFonts w:ascii="Arial" w:eastAsiaTheme="minorHAnsi" w:hAnsi="Arial" w:cs="Arial"/>
          <w:sz w:val="22"/>
          <w:szCs w:val="22"/>
        </w:rPr>
        <w:t xml:space="preserve">(a) above. </w:t>
      </w:r>
    </w:p>
    <w:p w14:paraId="01D237CC" w14:textId="77777777" w:rsidR="00330578" w:rsidRPr="00371056" w:rsidRDefault="00330578" w:rsidP="00330578">
      <w:pPr>
        <w:autoSpaceDE/>
        <w:autoSpaceDN/>
        <w:spacing w:after="160" w:line="259" w:lineRule="auto"/>
        <w:ind w:left="1440"/>
        <w:contextualSpacing/>
        <w:jc w:val="both"/>
        <w:rPr>
          <w:rFonts w:ascii="Arial" w:eastAsiaTheme="minorHAnsi" w:hAnsi="Arial" w:cs="Arial"/>
          <w:sz w:val="22"/>
          <w:szCs w:val="22"/>
        </w:rPr>
      </w:pPr>
    </w:p>
    <w:p w14:paraId="074159DC" w14:textId="0D28B4A0" w:rsidR="00346D28" w:rsidRPr="00371056" w:rsidRDefault="00346D28" w:rsidP="00BD6CAD">
      <w:pPr>
        <w:numPr>
          <w:ilvl w:val="0"/>
          <w:numId w:val="23"/>
        </w:numPr>
        <w:autoSpaceDE/>
        <w:autoSpaceDN/>
        <w:spacing w:after="160" w:line="259" w:lineRule="auto"/>
        <w:contextualSpacing/>
        <w:jc w:val="both"/>
        <w:rPr>
          <w:rFonts w:ascii="Arial" w:eastAsiaTheme="minorHAnsi" w:hAnsi="Arial" w:cs="Arial"/>
          <w:b/>
          <w:sz w:val="22"/>
          <w:szCs w:val="22"/>
        </w:rPr>
      </w:pPr>
      <w:r w:rsidRPr="00371056">
        <w:rPr>
          <w:rFonts w:ascii="Arial" w:eastAsiaTheme="minorHAnsi" w:hAnsi="Arial" w:cs="Arial"/>
          <w:b/>
          <w:sz w:val="22"/>
          <w:szCs w:val="22"/>
        </w:rPr>
        <w:t xml:space="preserve">Public </w:t>
      </w:r>
      <w:r w:rsidR="00E21D2A">
        <w:rPr>
          <w:rFonts w:ascii="Arial" w:eastAsiaTheme="minorHAnsi" w:hAnsi="Arial" w:cs="Arial"/>
          <w:b/>
          <w:sz w:val="22"/>
          <w:szCs w:val="22"/>
        </w:rPr>
        <w:t>Comment Session</w:t>
      </w:r>
    </w:p>
    <w:p w14:paraId="7120EEB6" w14:textId="1739FAB5" w:rsidR="00346D28" w:rsidRPr="00371056" w:rsidRDefault="00346D28" w:rsidP="00BD6CAD">
      <w:pPr>
        <w:numPr>
          <w:ilvl w:val="1"/>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 xml:space="preserve">If the Commission </w:t>
      </w:r>
      <w:r w:rsidR="00B7775B" w:rsidRPr="00371056">
        <w:rPr>
          <w:rFonts w:ascii="Arial" w:eastAsiaTheme="minorHAnsi" w:hAnsi="Arial" w:cs="Arial"/>
          <w:sz w:val="22"/>
          <w:szCs w:val="22"/>
        </w:rPr>
        <w:t xml:space="preserve">or </w:t>
      </w:r>
      <w:r w:rsidR="00706B20">
        <w:rPr>
          <w:rFonts w:ascii="Arial" w:eastAsiaTheme="minorHAnsi" w:hAnsi="Arial" w:cs="Arial"/>
          <w:sz w:val="22"/>
          <w:szCs w:val="22"/>
        </w:rPr>
        <w:t xml:space="preserve">applicable </w:t>
      </w:r>
      <w:r w:rsidR="00B7775B" w:rsidRPr="00371056">
        <w:rPr>
          <w:rFonts w:ascii="Arial" w:eastAsiaTheme="minorHAnsi" w:hAnsi="Arial" w:cs="Arial"/>
          <w:sz w:val="22"/>
          <w:szCs w:val="22"/>
        </w:rPr>
        <w:t xml:space="preserve">committee </w:t>
      </w:r>
      <w:r w:rsidR="00706B20">
        <w:rPr>
          <w:rFonts w:ascii="Arial" w:eastAsiaTheme="minorHAnsi" w:hAnsi="Arial" w:cs="Arial"/>
          <w:sz w:val="22"/>
          <w:szCs w:val="22"/>
        </w:rPr>
        <w:t xml:space="preserve">of the Commission </w:t>
      </w:r>
      <w:r w:rsidRPr="00371056">
        <w:rPr>
          <w:rFonts w:ascii="Arial" w:eastAsiaTheme="minorHAnsi" w:hAnsi="Arial" w:cs="Arial"/>
          <w:sz w:val="22"/>
          <w:szCs w:val="22"/>
        </w:rPr>
        <w:t xml:space="preserve">finds that a public </w:t>
      </w:r>
      <w:r w:rsidR="00D50765">
        <w:rPr>
          <w:rFonts w:ascii="Arial" w:eastAsiaTheme="minorHAnsi" w:hAnsi="Arial" w:cs="Arial"/>
          <w:sz w:val="22"/>
          <w:szCs w:val="22"/>
        </w:rPr>
        <w:t>comment session</w:t>
      </w:r>
      <w:r w:rsidR="00D50765" w:rsidRPr="00371056">
        <w:rPr>
          <w:rFonts w:ascii="Arial" w:eastAsiaTheme="minorHAnsi" w:hAnsi="Arial" w:cs="Arial"/>
          <w:sz w:val="22"/>
          <w:szCs w:val="22"/>
        </w:rPr>
        <w:t xml:space="preserve"> </w:t>
      </w:r>
      <w:r w:rsidR="00706B20">
        <w:rPr>
          <w:rFonts w:ascii="Arial" w:eastAsiaTheme="minorHAnsi" w:hAnsi="Arial" w:cs="Arial"/>
          <w:sz w:val="22"/>
          <w:szCs w:val="22"/>
        </w:rPr>
        <w:t xml:space="preserve">on an issue of proposed rulemaking </w:t>
      </w:r>
      <w:r w:rsidRPr="00371056">
        <w:rPr>
          <w:rFonts w:ascii="Arial" w:eastAsiaTheme="minorHAnsi" w:hAnsi="Arial" w:cs="Arial"/>
          <w:sz w:val="22"/>
          <w:szCs w:val="22"/>
        </w:rPr>
        <w:t>is in the public interest, the</w:t>
      </w:r>
      <w:r w:rsidR="00B7775B" w:rsidRPr="00371056">
        <w:rPr>
          <w:rFonts w:ascii="Arial" w:eastAsiaTheme="minorHAnsi" w:hAnsi="Arial" w:cs="Arial"/>
          <w:sz w:val="22"/>
          <w:szCs w:val="22"/>
        </w:rPr>
        <w:t xml:space="preserve">n it </w:t>
      </w:r>
      <w:r w:rsidRPr="00371056">
        <w:rPr>
          <w:rFonts w:ascii="Arial" w:eastAsiaTheme="minorHAnsi" w:hAnsi="Arial" w:cs="Arial"/>
          <w:sz w:val="22"/>
          <w:szCs w:val="22"/>
        </w:rPr>
        <w:t xml:space="preserve">may, but shall not be required to, direct staff to hold </w:t>
      </w:r>
      <w:r w:rsidR="002E09C7">
        <w:rPr>
          <w:rFonts w:ascii="Arial" w:eastAsiaTheme="minorHAnsi" w:hAnsi="Arial" w:cs="Arial"/>
          <w:sz w:val="22"/>
          <w:szCs w:val="22"/>
        </w:rPr>
        <w:t xml:space="preserve">and administer </w:t>
      </w:r>
      <w:r w:rsidRPr="00371056">
        <w:rPr>
          <w:rFonts w:ascii="Arial" w:eastAsiaTheme="minorHAnsi" w:hAnsi="Arial" w:cs="Arial"/>
          <w:sz w:val="22"/>
          <w:szCs w:val="22"/>
        </w:rPr>
        <w:t xml:space="preserve">a </w:t>
      </w:r>
      <w:r w:rsidR="004245E7">
        <w:rPr>
          <w:rFonts w:ascii="Arial" w:eastAsiaTheme="minorHAnsi" w:hAnsi="Arial" w:cs="Arial"/>
          <w:sz w:val="22"/>
          <w:szCs w:val="22"/>
        </w:rPr>
        <w:t xml:space="preserve">virtual or in-person </w:t>
      </w:r>
      <w:r w:rsidRPr="00371056">
        <w:rPr>
          <w:rFonts w:ascii="Arial" w:eastAsiaTheme="minorHAnsi" w:hAnsi="Arial" w:cs="Arial"/>
          <w:sz w:val="22"/>
          <w:szCs w:val="22"/>
        </w:rPr>
        <w:t xml:space="preserve">public </w:t>
      </w:r>
      <w:r w:rsidR="00D50765">
        <w:rPr>
          <w:rFonts w:ascii="Arial" w:eastAsiaTheme="minorHAnsi" w:hAnsi="Arial" w:cs="Arial"/>
          <w:sz w:val="22"/>
          <w:szCs w:val="22"/>
        </w:rPr>
        <w:t>comment session</w:t>
      </w:r>
      <w:r w:rsidR="00D50765" w:rsidRPr="00371056">
        <w:rPr>
          <w:rFonts w:ascii="Arial" w:eastAsiaTheme="minorHAnsi" w:hAnsi="Arial" w:cs="Arial"/>
          <w:sz w:val="22"/>
          <w:szCs w:val="22"/>
        </w:rPr>
        <w:t xml:space="preserve"> </w:t>
      </w:r>
      <w:r w:rsidRPr="00371056">
        <w:rPr>
          <w:rFonts w:ascii="Arial" w:eastAsiaTheme="minorHAnsi" w:hAnsi="Arial" w:cs="Arial"/>
          <w:sz w:val="22"/>
          <w:szCs w:val="22"/>
        </w:rPr>
        <w:t xml:space="preserve">on proposed rulemaking and collect additional information from the public. </w:t>
      </w:r>
      <w:r w:rsidR="002E09C7">
        <w:rPr>
          <w:rFonts w:ascii="Arial" w:eastAsiaTheme="minorHAnsi" w:hAnsi="Arial" w:cs="Arial"/>
          <w:sz w:val="22"/>
          <w:szCs w:val="22"/>
        </w:rPr>
        <w:t xml:space="preserve">Commissioners may, in their discretion, attend and observe a public </w:t>
      </w:r>
      <w:r w:rsidR="00D50765">
        <w:rPr>
          <w:rFonts w:ascii="Arial" w:eastAsiaTheme="minorHAnsi" w:hAnsi="Arial" w:cs="Arial"/>
          <w:sz w:val="22"/>
          <w:szCs w:val="22"/>
        </w:rPr>
        <w:t>comment session</w:t>
      </w:r>
      <w:r w:rsidR="002E09C7">
        <w:rPr>
          <w:rFonts w:ascii="Arial" w:eastAsiaTheme="minorHAnsi" w:hAnsi="Arial" w:cs="Arial"/>
          <w:sz w:val="22"/>
          <w:szCs w:val="22"/>
        </w:rPr>
        <w:t>.</w:t>
      </w:r>
    </w:p>
    <w:p w14:paraId="1772B940" w14:textId="2653B113" w:rsidR="00346D28" w:rsidRPr="00371056" w:rsidRDefault="00346D28" w:rsidP="00BD6CAD">
      <w:pPr>
        <w:numPr>
          <w:ilvl w:val="1"/>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 xml:space="preserve">The public </w:t>
      </w:r>
      <w:r w:rsidR="00D50765">
        <w:rPr>
          <w:rFonts w:ascii="Arial" w:eastAsiaTheme="minorHAnsi" w:hAnsi="Arial" w:cs="Arial"/>
          <w:sz w:val="22"/>
          <w:szCs w:val="22"/>
        </w:rPr>
        <w:t>comment session</w:t>
      </w:r>
      <w:r w:rsidR="00D50765" w:rsidRPr="00371056">
        <w:rPr>
          <w:rFonts w:ascii="Arial" w:eastAsiaTheme="minorHAnsi" w:hAnsi="Arial" w:cs="Arial"/>
          <w:sz w:val="22"/>
          <w:szCs w:val="22"/>
        </w:rPr>
        <w:t xml:space="preserve"> </w:t>
      </w:r>
      <w:r w:rsidRPr="00371056">
        <w:rPr>
          <w:rFonts w:ascii="Arial" w:eastAsiaTheme="minorHAnsi" w:hAnsi="Arial" w:cs="Arial"/>
          <w:sz w:val="22"/>
          <w:szCs w:val="22"/>
        </w:rPr>
        <w:t>shall be scheduled for no sooner than 5 calendar days after notice of proposed rulemaking is issued.</w:t>
      </w:r>
    </w:p>
    <w:p w14:paraId="27398CEA" w14:textId="2F6AAA39" w:rsidR="00346D28" w:rsidRPr="00371056" w:rsidRDefault="00346D28" w:rsidP="00BD6CAD">
      <w:pPr>
        <w:numPr>
          <w:ilvl w:val="1"/>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 xml:space="preserve"> </w:t>
      </w:r>
      <w:r w:rsidR="00D50765">
        <w:rPr>
          <w:rFonts w:ascii="Arial" w:eastAsiaTheme="minorHAnsi" w:hAnsi="Arial" w:cs="Arial"/>
          <w:sz w:val="22"/>
          <w:szCs w:val="22"/>
        </w:rPr>
        <w:t xml:space="preserve">Session </w:t>
      </w:r>
      <w:r w:rsidR="004245E7">
        <w:rPr>
          <w:rFonts w:ascii="Arial" w:eastAsiaTheme="minorHAnsi" w:hAnsi="Arial" w:cs="Arial"/>
          <w:sz w:val="22"/>
          <w:szCs w:val="22"/>
        </w:rPr>
        <w:t xml:space="preserve">attendees </w:t>
      </w:r>
      <w:r w:rsidRPr="00371056">
        <w:rPr>
          <w:rFonts w:ascii="Arial" w:eastAsiaTheme="minorHAnsi" w:hAnsi="Arial" w:cs="Arial"/>
          <w:sz w:val="22"/>
          <w:szCs w:val="22"/>
        </w:rPr>
        <w:t xml:space="preserve">will be subject to the security protocols set forth by the designated facility or virtual platform selected for the public </w:t>
      </w:r>
      <w:r w:rsidR="00D50765">
        <w:rPr>
          <w:rFonts w:ascii="Arial" w:eastAsiaTheme="minorHAnsi" w:hAnsi="Arial" w:cs="Arial"/>
          <w:sz w:val="22"/>
          <w:szCs w:val="22"/>
        </w:rPr>
        <w:t>comment session</w:t>
      </w:r>
      <w:r w:rsidRPr="00371056">
        <w:rPr>
          <w:rFonts w:ascii="Arial" w:eastAsiaTheme="minorHAnsi" w:hAnsi="Arial" w:cs="Arial"/>
          <w:sz w:val="22"/>
          <w:szCs w:val="22"/>
        </w:rPr>
        <w:t xml:space="preserve">.  </w:t>
      </w:r>
    </w:p>
    <w:p w14:paraId="65DFBD7B" w14:textId="6AC7CB28" w:rsidR="00346D28" w:rsidRPr="00371056" w:rsidRDefault="00346D28" w:rsidP="00BD6CAD">
      <w:pPr>
        <w:numPr>
          <w:ilvl w:val="1"/>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lastRenderedPageBreak/>
        <w:t xml:space="preserve">Individuals who wish to make an oral presentation at a public </w:t>
      </w:r>
      <w:r w:rsidR="00D50765">
        <w:rPr>
          <w:rFonts w:ascii="Arial" w:eastAsiaTheme="minorHAnsi" w:hAnsi="Arial" w:cs="Arial"/>
          <w:sz w:val="22"/>
          <w:szCs w:val="22"/>
        </w:rPr>
        <w:t>comment session</w:t>
      </w:r>
      <w:r w:rsidR="00D50765" w:rsidRPr="00371056">
        <w:rPr>
          <w:rFonts w:ascii="Arial" w:eastAsiaTheme="minorHAnsi" w:hAnsi="Arial" w:cs="Arial"/>
          <w:sz w:val="22"/>
          <w:szCs w:val="22"/>
        </w:rPr>
        <w:t xml:space="preserve"> </w:t>
      </w:r>
      <w:r w:rsidRPr="00371056">
        <w:rPr>
          <w:rFonts w:ascii="Arial" w:eastAsiaTheme="minorHAnsi" w:hAnsi="Arial" w:cs="Arial"/>
          <w:sz w:val="22"/>
          <w:szCs w:val="22"/>
        </w:rPr>
        <w:t xml:space="preserve">must register to speak at least one business day in advance of the </w:t>
      </w:r>
      <w:r w:rsidR="00D50765">
        <w:rPr>
          <w:rFonts w:ascii="Arial" w:eastAsiaTheme="minorHAnsi" w:hAnsi="Arial" w:cs="Arial"/>
          <w:sz w:val="22"/>
          <w:szCs w:val="22"/>
        </w:rPr>
        <w:t>session</w:t>
      </w:r>
      <w:r w:rsidR="00D50765" w:rsidRPr="00371056">
        <w:rPr>
          <w:rFonts w:ascii="Arial" w:eastAsiaTheme="minorHAnsi" w:hAnsi="Arial" w:cs="Arial"/>
          <w:sz w:val="22"/>
          <w:szCs w:val="22"/>
        </w:rPr>
        <w:t xml:space="preserve"> </w:t>
      </w:r>
      <w:r w:rsidRPr="00371056">
        <w:rPr>
          <w:rFonts w:ascii="Arial" w:eastAsiaTheme="minorHAnsi" w:hAnsi="Arial" w:cs="Arial"/>
          <w:sz w:val="22"/>
          <w:szCs w:val="22"/>
        </w:rPr>
        <w:t>via web portal or by phone, as directed in the notice of proposed rulemaking.</w:t>
      </w:r>
    </w:p>
    <w:p w14:paraId="6C1A7859" w14:textId="77777777" w:rsidR="00B7775B" w:rsidRPr="00371056" w:rsidRDefault="00B7775B" w:rsidP="00BD6CAD">
      <w:pPr>
        <w:numPr>
          <w:ilvl w:val="2"/>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Registrations to speak will be accepted on a first-come first-served basis.</w:t>
      </w:r>
    </w:p>
    <w:p w14:paraId="4E87DC8D" w14:textId="77777777" w:rsidR="00B7775B" w:rsidRPr="00371056" w:rsidRDefault="00B7775B" w:rsidP="00BD6CAD">
      <w:pPr>
        <w:numPr>
          <w:ilvl w:val="2"/>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To the extent practicable, registrants will speak in the order they registered.</w:t>
      </w:r>
    </w:p>
    <w:p w14:paraId="4D24EE8E" w14:textId="28699331" w:rsidR="00B7775B" w:rsidRPr="00371056" w:rsidRDefault="00B7775B" w:rsidP="00BD6CAD">
      <w:pPr>
        <w:numPr>
          <w:ilvl w:val="2"/>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Registration to speak does not guarantee the opportunity to speak.</w:t>
      </w:r>
    </w:p>
    <w:p w14:paraId="580E1621" w14:textId="046A7779" w:rsidR="00B7775B" w:rsidRDefault="00B7775B" w:rsidP="00BD6CAD">
      <w:pPr>
        <w:numPr>
          <w:ilvl w:val="2"/>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The Commission or Commission staff may limit the number of registrations and/or speakers due to time constraints.</w:t>
      </w:r>
    </w:p>
    <w:p w14:paraId="037616CE" w14:textId="0809B1A2" w:rsidR="008F4924" w:rsidRPr="00371056" w:rsidRDefault="008F4924" w:rsidP="00BD6CAD">
      <w:pPr>
        <w:numPr>
          <w:ilvl w:val="2"/>
          <w:numId w:val="23"/>
        </w:numPr>
        <w:autoSpaceDE/>
        <w:autoSpaceDN/>
        <w:spacing w:after="160" w:line="259" w:lineRule="auto"/>
        <w:contextualSpacing/>
        <w:jc w:val="both"/>
        <w:rPr>
          <w:rFonts w:ascii="Arial" w:eastAsiaTheme="minorHAnsi" w:hAnsi="Arial" w:cs="Arial"/>
          <w:sz w:val="22"/>
          <w:szCs w:val="22"/>
        </w:rPr>
      </w:pPr>
      <w:r>
        <w:rPr>
          <w:rFonts w:ascii="Arial" w:eastAsiaTheme="minorHAnsi" w:hAnsi="Arial" w:cs="Arial"/>
          <w:sz w:val="22"/>
          <w:szCs w:val="22"/>
        </w:rPr>
        <w:t>Registrants shall identify any organization or entity on whose behalf they intend to speak.</w:t>
      </w:r>
    </w:p>
    <w:p w14:paraId="5374F4AB" w14:textId="0BEE902C" w:rsidR="00346D28" w:rsidRPr="00371056" w:rsidRDefault="00346D28" w:rsidP="00BD6CAD">
      <w:pPr>
        <w:numPr>
          <w:ilvl w:val="1"/>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 xml:space="preserve">Oral presentations at </w:t>
      </w:r>
      <w:r w:rsidR="00B7775B" w:rsidRPr="00371056">
        <w:rPr>
          <w:rFonts w:ascii="Arial" w:eastAsiaTheme="minorHAnsi" w:hAnsi="Arial" w:cs="Arial"/>
          <w:sz w:val="22"/>
          <w:szCs w:val="22"/>
        </w:rPr>
        <w:t>a</w:t>
      </w:r>
      <w:r w:rsidRPr="00371056">
        <w:rPr>
          <w:rFonts w:ascii="Arial" w:eastAsiaTheme="minorHAnsi" w:hAnsi="Arial" w:cs="Arial"/>
          <w:sz w:val="22"/>
          <w:szCs w:val="22"/>
        </w:rPr>
        <w:t xml:space="preserve"> public </w:t>
      </w:r>
      <w:r w:rsidR="00D50765">
        <w:rPr>
          <w:rFonts w:ascii="Arial" w:eastAsiaTheme="minorHAnsi" w:hAnsi="Arial" w:cs="Arial"/>
          <w:sz w:val="22"/>
          <w:szCs w:val="22"/>
        </w:rPr>
        <w:t>comment session</w:t>
      </w:r>
      <w:r w:rsidR="00D50765" w:rsidRPr="00371056">
        <w:rPr>
          <w:rFonts w:ascii="Arial" w:eastAsiaTheme="minorHAnsi" w:hAnsi="Arial" w:cs="Arial"/>
          <w:sz w:val="22"/>
          <w:szCs w:val="22"/>
        </w:rPr>
        <w:t xml:space="preserve"> </w:t>
      </w:r>
      <w:r w:rsidRPr="00371056">
        <w:rPr>
          <w:rFonts w:ascii="Arial" w:eastAsiaTheme="minorHAnsi" w:hAnsi="Arial" w:cs="Arial"/>
          <w:sz w:val="22"/>
          <w:szCs w:val="22"/>
        </w:rPr>
        <w:t>are limited to three (3) minutes</w:t>
      </w:r>
      <w:r w:rsidR="00C70E69">
        <w:rPr>
          <w:rFonts w:ascii="Arial" w:eastAsiaTheme="minorHAnsi" w:hAnsi="Arial" w:cs="Arial"/>
          <w:sz w:val="22"/>
          <w:szCs w:val="22"/>
        </w:rPr>
        <w:t xml:space="preserve"> per speaker</w:t>
      </w:r>
      <w:r w:rsidRPr="00371056">
        <w:rPr>
          <w:rFonts w:ascii="Arial" w:eastAsiaTheme="minorHAnsi" w:hAnsi="Arial" w:cs="Arial"/>
          <w:sz w:val="22"/>
          <w:szCs w:val="22"/>
        </w:rPr>
        <w:t xml:space="preserve">. Any deviation from this limit is at the discretion of Commission staff conducting the </w:t>
      </w:r>
      <w:r w:rsidR="00D50765">
        <w:rPr>
          <w:rFonts w:ascii="Arial" w:eastAsiaTheme="minorHAnsi" w:hAnsi="Arial" w:cs="Arial"/>
          <w:sz w:val="22"/>
          <w:szCs w:val="22"/>
        </w:rPr>
        <w:t>session</w:t>
      </w:r>
      <w:r w:rsidRPr="00371056">
        <w:rPr>
          <w:rFonts w:ascii="Arial" w:eastAsiaTheme="minorHAnsi" w:hAnsi="Arial" w:cs="Arial"/>
          <w:sz w:val="22"/>
          <w:szCs w:val="22"/>
        </w:rPr>
        <w:t>. Oral presentations shall be memorialized by a stenographer or by a suitable technologic solution. Authorized speakers shall identify themselves on the record</w:t>
      </w:r>
      <w:r w:rsidR="004E70C4">
        <w:rPr>
          <w:rFonts w:ascii="Arial" w:eastAsiaTheme="minorHAnsi" w:hAnsi="Arial" w:cs="Arial"/>
          <w:sz w:val="22"/>
          <w:szCs w:val="22"/>
        </w:rPr>
        <w:t>, as well as any organizations or entities on whose behal</w:t>
      </w:r>
      <w:r w:rsidR="008F4924">
        <w:rPr>
          <w:rFonts w:ascii="Arial" w:eastAsiaTheme="minorHAnsi" w:hAnsi="Arial" w:cs="Arial"/>
          <w:sz w:val="22"/>
          <w:szCs w:val="22"/>
        </w:rPr>
        <w:t>f they are speaking</w:t>
      </w:r>
      <w:r w:rsidRPr="00371056">
        <w:rPr>
          <w:rFonts w:ascii="Arial" w:eastAsiaTheme="minorHAnsi" w:hAnsi="Arial" w:cs="Arial"/>
          <w:sz w:val="22"/>
          <w:szCs w:val="22"/>
        </w:rPr>
        <w:t>.</w:t>
      </w:r>
    </w:p>
    <w:p w14:paraId="6C39C266" w14:textId="77777777" w:rsidR="00330578" w:rsidRPr="00371056" w:rsidRDefault="00330578" w:rsidP="00330578">
      <w:pPr>
        <w:autoSpaceDE/>
        <w:autoSpaceDN/>
        <w:spacing w:after="160" w:line="259" w:lineRule="auto"/>
        <w:ind w:left="1440"/>
        <w:contextualSpacing/>
        <w:jc w:val="both"/>
        <w:rPr>
          <w:rFonts w:ascii="Arial" w:eastAsiaTheme="minorHAnsi" w:hAnsi="Arial" w:cs="Arial"/>
          <w:sz w:val="22"/>
          <w:szCs w:val="22"/>
        </w:rPr>
      </w:pPr>
    </w:p>
    <w:p w14:paraId="48DB2DEB" w14:textId="1D2CBD68" w:rsidR="00346D28" w:rsidRPr="00371056" w:rsidRDefault="00346D28" w:rsidP="00BD6CAD">
      <w:pPr>
        <w:numPr>
          <w:ilvl w:val="0"/>
          <w:numId w:val="23"/>
        </w:numPr>
        <w:autoSpaceDE/>
        <w:autoSpaceDN/>
        <w:spacing w:after="160" w:line="259" w:lineRule="auto"/>
        <w:contextualSpacing/>
        <w:jc w:val="both"/>
        <w:rPr>
          <w:rFonts w:ascii="Arial" w:eastAsiaTheme="minorHAnsi" w:hAnsi="Arial" w:cs="Arial"/>
          <w:b/>
          <w:sz w:val="22"/>
          <w:szCs w:val="22"/>
        </w:rPr>
      </w:pPr>
      <w:r w:rsidRPr="00371056">
        <w:rPr>
          <w:rFonts w:ascii="Arial" w:eastAsiaTheme="minorHAnsi" w:hAnsi="Arial" w:cs="Arial"/>
          <w:b/>
          <w:sz w:val="22"/>
          <w:szCs w:val="22"/>
        </w:rPr>
        <w:t xml:space="preserve">Commission </w:t>
      </w:r>
      <w:r w:rsidR="0027346B">
        <w:rPr>
          <w:rFonts w:ascii="Arial" w:eastAsiaTheme="minorHAnsi" w:hAnsi="Arial" w:cs="Arial"/>
          <w:b/>
          <w:sz w:val="22"/>
          <w:szCs w:val="22"/>
        </w:rPr>
        <w:t>o</w:t>
      </w:r>
      <w:r w:rsidR="00565569">
        <w:rPr>
          <w:rFonts w:ascii="Arial" w:eastAsiaTheme="minorHAnsi" w:hAnsi="Arial" w:cs="Arial"/>
          <w:b/>
          <w:sz w:val="22"/>
          <w:szCs w:val="22"/>
        </w:rPr>
        <w:t xml:space="preserve">r Committee </w:t>
      </w:r>
      <w:r w:rsidRPr="00371056">
        <w:rPr>
          <w:rFonts w:ascii="Arial" w:eastAsiaTheme="minorHAnsi" w:hAnsi="Arial" w:cs="Arial"/>
          <w:b/>
          <w:sz w:val="22"/>
          <w:szCs w:val="22"/>
        </w:rPr>
        <w:t>Action</w:t>
      </w:r>
    </w:p>
    <w:p w14:paraId="7C7619D3" w14:textId="7E5CB23D" w:rsidR="00D325C1" w:rsidRPr="00371056" w:rsidRDefault="00B77894" w:rsidP="00BD6CAD">
      <w:pPr>
        <w:numPr>
          <w:ilvl w:val="1"/>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Except in the case of emergency rulemaking undertaken by the</w:t>
      </w:r>
      <w:r w:rsidR="007D0F0A">
        <w:rPr>
          <w:rFonts w:ascii="Arial" w:eastAsiaTheme="minorHAnsi" w:hAnsi="Arial" w:cs="Arial"/>
          <w:sz w:val="22"/>
          <w:szCs w:val="22"/>
        </w:rPr>
        <w:t xml:space="preserve"> Ch</w:t>
      </w:r>
      <w:r w:rsidR="002C47E5">
        <w:rPr>
          <w:rFonts w:ascii="Arial" w:eastAsiaTheme="minorHAnsi" w:hAnsi="Arial" w:cs="Arial"/>
          <w:sz w:val="22"/>
          <w:szCs w:val="22"/>
        </w:rPr>
        <w:t>ief Executive Officer and</w:t>
      </w:r>
      <w:r w:rsidRPr="00371056">
        <w:rPr>
          <w:rFonts w:ascii="Arial" w:eastAsiaTheme="minorHAnsi" w:hAnsi="Arial" w:cs="Arial"/>
          <w:sz w:val="22"/>
          <w:szCs w:val="22"/>
        </w:rPr>
        <w:t xml:space="preserve"> Executive Director</w:t>
      </w:r>
      <w:r w:rsidR="002C47E5">
        <w:rPr>
          <w:rFonts w:ascii="Arial" w:eastAsiaTheme="minorHAnsi" w:hAnsi="Arial" w:cs="Arial"/>
          <w:sz w:val="22"/>
          <w:szCs w:val="22"/>
        </w:rPr>
        <w:t xml:space="preserve"> (“CEO”)</w:t>
      </w:r>
      <w:r w:rsidRPr="00371056">
        <w:rPr>
          <w:rFonts w:ascii="Arial" w:eastAsiaTheme="minorHAnsi" w:hAnsi="Arial" w:cs="Arial"/>
          <w:sz w:val="22"/>
          <w:szCs w:val="22"/>
        </w:rPr>
        <w:t>, t</w:t>
      </w:r>
      <w:r w:rsidR="00D325C1" w:rsidRPr="00371056">
        <w:rPr>
          <w:rFonts w:ascii="Arial" w:eastAsiaTheme="minorHAnsi" w:hAnsi="Arial" w:cs="Arial"/>
          <w:sz w:val="22"/>
          <w:szCs w:val="22"/>
        </w:rPr>
        <w:t>he Commiss</w:t>
      </w:r>
      <w:r w:rsidRPr="00371056">
        <w:rPr>
          <w:rFonts w:ascii="Arial" w:eastAsiaTheme="minorHAnsi" w:hAnsi="Arial" w:cs="Arial"/>
          <w:sz w:val="22"/>
          <w:szCs w:val="22"/>
        </w:rPr>
        <w:t>ion shall act by majority vote in a public meeting to adopt, amend, or repeal a rule.</w:t>
      </w:r>
    </w:p>
    <w:p w14:paraId="1B7D7C7F" w14:textId="5A1DA81F" w:rsidR="00346D28" w:rsidRPr="00371056" w:rsidRDefault="00346D28" w:rsidP="00BD6CAD">
      <w:pPr>
        <w:numPr>
          <w:ilvl w:val="1"/>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The Commission</w:t>
      </w:r>
      <w:r w:rsidR="00B7775B" w:rsidRPr="00371056">
        <w:rPr>
          <w:rFonts w:ascii="Arial" w:eastAsiaTheme="minorHAnsi" w:hAnsi="Arial" w:cs="Arial"/>
          <w:sz w:val="22"/>
          <w:szCs w:val="22"/>
        </w:rPr>
        <w:t xml:space="preserve"> or </w:t>
      </w:r>
      <w:r w:rsidR="001807D6">
        <w:rPr>
          <w:rFonts w:ascii="Arial" w:eastAsiaTheme="minorHAnsi" w:hAnsi="Arial" w:cs="Arial"/>
          <w:sz w:val="22"/>
          <w:szCs w:val="22"/>
        </w:rPr>
        <w:t xml:space="preserve">applicable </w:t>
      </w:r>
      <w:r w:rsidR="00B7775B" w:rsidRPr="00371056">
        <w:rPr>
          <w:rFonts w:ascii="Arial" w:eastAsiaTheme="minorHAnsi" w:hAnsi="Arial" w:cs="Arial"/>
          <w:sz w:val="22"/>
          <w:szCs w:val="22"/>
        </w:rPr>
        <w:t>committee</w:t>
      </w:r>
      <w:r w:rsidRPr="00371056">
        <w:rPr>
          <w:rFonts w:ascii="Arial" w:eastAsiaTheme="minorHAnsi" w:hAnsi="Arial" w:cs="Arial"/>
          <w:sz w:val="22"/>
          <w:szCs w:val="22"/>
        </w:rPr>
        <w:t xml:space="preserve"> </w:t>
      </w:r>
      <w:r w:rsidR="001807D6">
        <w:rPr>
          <w:rFonts w:ascii="Arial" w:eastAsiaTheme="minorHAnsi" w:hAnsi="Arial" w:cs="Arial"/>
          <w:sz w:val="22"/>
          <w:szCs w:val="22"/>
        </w:rPr>
        <w:t xml:space="preserve">of the Commission </w:t>
      </w:r>
      <w:r w:rsidRPr="00371056">
        <w:rPr>
          <w:rFonts w:ascii="Arial" w:eastAsiaTheme="minorHAnsi" w:hAnsi="Arial" w:cs="Arial"/>
          <w:sz w:val="22"/>
          <w:szCs w:val="22"/>
        </w:rPr>
        <w:t xml:space="preserve">shall not act upon a proposed rule until the time for commenting and public </w:t>
      </w:r>
      <w:r w:rsidR="00D50765">
        <w:rPr>
          <w:rFonts w:ascii="Arial" w:eastAsiaTheme="minorHAnsi" w:hAnsi="Arial" w:cs="Arial"/>
          <w:sz w:val="22"/>
          <w:szCs w:val="22"/>
        </w:rPr>
        <w:t>comment session</w:t>
      </w:r>
      <w:r w:rsidRPr="00371056">
        <w:rPr>
          <w:rFonts w:ascii="Arial" w:eastAsiaTheme="minorHAnsi" w:hAnsi="Arial" w:cs="Arial"/>
          <w:sz w:val="22"/>
          <w:szCs w:val="22"/>
        </w:rPr>
        <w:t xml:space="preserve">, if applicable, has passed. The Commission shall not adopt, amend, or repeal a rule if more than 12 months have elapsed since the end of the time period for public comment. </w:t>
      </w:r>
    </w:p>
    <w:p w14:paraId="381DCBBC" w14:textId="570292DB" w:rsidR="00346D28" w:rsidRPr="00371056" w:rsidRDefault="00346D28" w:rsidP="00BD6CAD">
      <w:pPr>
        <w:numPr>
          <w:ilvl w:val="1"/>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 xml:space="preserve">Commission staff shall provide the Commission </w:t>
      </w:r>
      <w:r w:rsidR="00B7775B" w:rsidRPr="00371056">
        <w:rPr>
          <w:rFonts w:ascii="Arial" w:eastAsiaTheme="minorHAnsi" w:hAnsi="Arial" w:cs="Arial"/>
          <w:sz w:val="22"/>
          <w:szCs w:val="22"/>
        </w:rPr>
        <w:t xml:space="preserve">and/or the </w:t>
      </w:r>
      <w:r w:rsidR="004C133F">
        <w:rPr>
          <w:rFonts w:ascii="Arial" w:eastAsiaTheme="minorHAnsi" w:hAnsi="Arial" w:cs="Arial"/>
          <w:sz w:val="22"/>
          <w:szCs w:val="22"/>
        </w:rPr>
        <w:t xml:space="preserve">applicable </w:t>
      </w:r>
      <w:r w:rsidR="00B7775B" w:rsidRPr="00371056">
        <w:rPr>
          <w:rFonts w:ascii="Arial" w:eastAsiaTheme="minorHAnsi" w:hAnsi="Arial" w:cs="Arial"/>
          <w:sz w:val="22"/>
          <w:szCs w:val="22"/>
        </w:rPr>
        <w:t xml:space="preserve">committee </w:t>
      </w:r>
      <w:r w:rsidR="00565569">
        <w:rPr>
          <w:rFonts w:ascii="Arial" w:eastAsiaTheme="minorHAnsi" w:hAnsi="Arial" w:cs="Arial"/>
          <w:sz w:val="22"/>
          <w:szCs w:val="22"/>
        </w:rPr>
        <w:t xml:space="preserve">of the Commission </w:t>
      </w:r>
      <w:r w:rsidRPr="00371056">
        <w:rPr>
          <w:rFonts w:ascii="Arial" w:eastAsiaTheme="minorHAnsi" w:hAnsi="Arial" w:cs="Arial"/>
          <w:sz w:val="22"/>
          <w:szCs w:val="22"/>
        </w:rPr>
        <w:t xml:space="preserve">with a compilation or summary of all timely public comments submitted in accordance with the notice of </w:t>
      </w:r>
      <w:r w:rsidR="00565569">
        <w:rPr>
          <w:rFonts w:ascii="Arial" w:eastAsiaTheme="minorHAnsi" w:hAnsi="Arial" w:cs="Arial"/>
          <w:sz w:val="22"/>
          <w:szCs w:val="22"/>
        </w:rPr>
        <w:t xml:space="preserve">proposed </w:t>
      </w:r>
      <w:r w:rsidRPr="00371056">
        <w:rPr>
          <w:rFonts w:ascii="Arial" w:eastAsiaTheme="minorHAnsi" w:hAnsi="Arial" w:cs="Arial"/>
          <w:sz w:val="22"/>
          <w:szCs w:val="22"/>
        </w:rPr>
        <w:t>rulemaking. Following the public comment period, Commission staff shall also provide the Commission with a recommendation or recommendations to:</w:t>
      </w:r>
    </w:p>
    <w:p w14:paraId="6A1DBC98" w14:textId="77777777" w:rsidR="00346D28" w:rsidRPr="00371056" w:rsidRDefault="00346D28" w:rsidP="00BD6CAD">
      <w:pPr>
        <w:numPr>
          <w:ilvl w:val="2"/>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Adopt the proposed rule text without making any changes;</w:t>
      </w:r>
    </w:p>
    <w:p w14:paraId="11D8F022" w14:textId="77777777" w:rsidR="00346D28" w:rsidRPr="00371056" w:rsidRDefault="00346D28" w:rsidP="00BD6CAD">
      <w:pPr>
        <w:numPr>
          <w:ilvl w:val="2"/>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Adopt the proposed rule text with only technical changes;</w:t>
      </w:r>
    </w:p>
    <w:p w14:paraId="4A8104D2" w14:textId="3634DB85" w:rsidR="00346D28" w:rsidRPr="00371056" w:rsidRDefault="00346D28" w:rsidP="00BD6CAD">
      <w:pPr>
        <w:numPr>
          <w:ilvl w:val="2"/>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 xml:space="preserve">Adopt the proposed rule text with substantial changes made </w:t>
      </w:r>
      <w:r w:rsidR="004C133F">
        <w:rPr>
          <w:rFonts w:ascii="Arial" w:eastAsiaTheme="minorHAnsi" w:hAnsi="Arial" w:cs="Arial"/>
          <w:sz w:val="22"/>
          <w:szCs w:val="22"/>
        </w:rPr>
        <w:t>after considering</w:t>
      </w:r>
      <w:r w:rsidRPr="00371056">
        <w:rPr>
          <w:rFonts w:ascii="Arial" w:eastAsiaTheme="minorHAnsi" w:hAnsi="Arial" w:cs="Arial"/>
          <w:sz w:val="22"/>
          <w:szCs w:val="22"/>
        </w:rPr>
        <w:t xml:space="preserve"> the general feedback received through public comment;</w:t>
      </w:r>
    </w:p>
    <w:p w14:paraId="52A2B62B" w14:textId="519A54D5" w:rsidR="00346D28" w:rsidRPr="00371056" w:rsidRDefault="00346D28" w:rsidP="00BD6CAD">
      <w:pPr>
        <w:numPr>
          <w:ilvl w:val="2"/>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Make substantial changes to the proposed rule text and solicit additional public comment</w:t>
      </w:r>
      <w:r w:rsidR="00F33B39">
        <w:rPr>
          <w:rFonts w:ascii="Arial" w:eastAsiaTheme="minorHAnsi" w:hAnsi="Arial" w:cs="Arial"/>
          <w:sz w:val="22"/>
          <w:szCs w:val="22"/>
        </w:rPr>
        <w:t>s</w:t>
      </w:r>
      <w:r w:rsidRPr="00371056">
        <w:rPr>
          <w:rFonts w:ascii="Arial" w:eastAsiaTheme="minorHAnsi" w:hAnsi="Arial" w:cs="Arial"/>
          <w:sz w:val="22"/>
          <w:szCs w:val="22"/>
        </w:rPr>
        <w:t xml:space="preserve"> in accordance with paragraph </w:t>
      </w:r>
      <w:r w:rsidR="001D3B6C">
        <w:rPr>
          <w:rFonts w:ascii="Arial" w:eastAsiaTheme="minorHAnsi" w:hAnsi="Arial" w:cs="Arial"/>
          <w:sz w:val="22"/>
          <w:szCs w:val="22"/>
        </w:rPr>
        <w:t>4</w:t>
      </w:r>
      <w:r w:rsidR="00DC1DDF">
        <w:rPr>
          <w:rFonts w:ascii="Arial" w:eastAsiaTheme="minorHAnsi" w:hAnsi="Arial" w:cs="Arial"/>
          <w:sz w:val="22"/>
          <w:szCs w:val="22"/>
        </w:rPr>
        <w:t xml:space="preserve">(c) </w:t>
      </w:r>
      <w:r w:rsidRPr="00371056">
        <w:rPr>
          <w:rFonts w:ascii="Arial" w:eastAsiaTheme="minorHAnsi" w:hAnsi="Arial" w:cs="Arial"/>
          <w:sz w:val="22"/>
          <w:szCs w:val="22"/>
        </w:rPr>
        <w:t>above; or</w:t>
      </w:r>
    </w:p>
    <w:p w14:paraId="47336D35" w14:textId="28B54506" w:rsidR="00346D28" w:rsidRPr="00371056" w:rsidRDefault="00874ED5" w:rsidP="00BD6CAD">
      <w:pPr>
        <w:numPr>
          <w:ilvl w:val="2"/>
          <w:numId w:val="23"/>
        </w:numPr>
        <w:autoSpaceDE/>
        <w:autoSpaceDN/>
        <w:spacing w:after="160" w:line="259" w:lineRule="auto"/>
        <w:contextualSpacing/>
        <w:jc w:val="both"/>
        <w:rPr>
          <w:rFonts w:ascii="Arial" w:eastAsiaTheme="minorHAnsi" w:hAnsi="Arial" w:cs="Arial"/>
          <w:sz w:val="22"/>
          <w:szCs w:val="22"/>
        </w:rPr>
      </w:pPr>
      <w:r>
        <w:rPr>
          <w:rFonts w:ascii="Arial" w:eastAsiaTheme="minorHAnsi" w:hAnsi="Arial" w:cs="Arial"/>
          <w:sz w:val="22"/>
          <w:szCs w:val="22"/>
        </w:rPr>
        <w:t xml:space="preserve">Not </w:t>
      </w:r>
      <w:r w:rsidR="00346D28" w:rsidRPr="00371056">
        <w:rPr>
          <w:rFonts w:ascii="Arial" w:eastAsiaTheme="minorHAnsi" w:hAnsi="Arial" w:cs="Arial"/>
          <w:sz w:val="22"/>
          <w:szCs w:val="22"/>
        </w:rPr>
        <w:t>adopt the proposed rule text.</w:t>
      </w:r>
    </w:p>
    <w:p w14:paraId="37846492" w14:textId="3C9A37F7" w:rsidR="00D325C1" w:rsidRPr="00371056" w:rsidRDefault="00D325C1" w:rsidP="00BD6CAD">
      <w:pPr>
        <w:numPr>
          <w:ilvl w:val="1"/>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 xml:space="preserve">When </w:t>
      </w:r>
      <w:r w:rsidR="004C133F">
        <w:rPr>
          <w:rFonts w:ascii="Arial" w:eastAsiaTheme="minorHAnsi" w:hAnsi="Arial" w:cs="Arial"/>
          <w:sz w:val="22"/>
          <w:szCs w:val="22"/>
        </w:rPr>
        <w:t>the applicable</w:t>
      </w:r>
      <w:r w:rsidRPr="00371056">
        <w:rPr>
          <w:rFonts w:ascii="Arial" w:eastAsiaTheme="minorHAnsi" w:hAnsi="Arial" w:cs="Arial"/>
          <w:sz w:val="22"/>
          <w:szCs w:val="22"/>
        </w:rPr>
        <w:t xml:space="preserve"> committee of the Commission rather than the Commission </w:t>
      </w:r>
      <w:r w:rsidR="004C133F">
        <w:rPr>
          <w:rFonts w:ascii="Arial" w:eastAsiaTheme="minorHAnsi" w:hAnsi="Arial" w:cs="Arial"/>
          <w:sz w:val="22"/>
          <w:szCs w:val="22"/>
        </w:rPr>
        <w:t xml:space="preserve">itself </w:t>
      </w:r>
      <w:r w:rsidRPr="00371056">
        <w:rPr>
          <w:rFonts w:ascii="Arial" w:eastAsiaTheme="minorHAnsi" w:hAnsi="Arial" w:cs="Arial"/>
          <w:sz w:val="22"/>
          <w:szCs w:val="22"/>
        </w:rPr>
        <w:t xml:space="preserve">takes </w:t>
      </w:r>
      <w:r w:rsidR="00565569">
        <w:rPr>
          <w:rFonts w:ascii="Arial" w:eastAsiaTheme="minorHAnsi" w:hAnsi="Arial" w:cs="Arial"/>
          <w:sz w:val="22"/>
          <w:szCs w:val="22"/>
        </w:rPr>
        <w:t xml:space="preserve">proposed </w:t>
      </w:r>
      <w:r w:rsidRPr="00371056">
        <w:rPr>
          <w:rFonts w:ascii="Arial" w:eastAsiaTheme="minorHAnsi" w:hAnsi="Arial" w:cs="Arial"/>
          <w:sz w:val="22"/>
          <w:szCs w:val="22"/>
        </w:rPr>
        <w:t xml:space="preserve">rulemaking actions pursuant to paragraphs </w:t>
      </w:r>
      <w:r w:rsidR="001D3B6C">
        <w:rPr>
          <w:rFonts w:ascii="Arial" w:eastAsiaTheme="minorHAnsi" w:hAnsi="Arial" w:cs="Arial"/>
          <w:sz w:val="22"/>
          <w:szCs w:val="22"/>
        </w:rPr>
        <w:t>2</w:t>
      </w:r>
      <w:r w:rsidRPr="00371056">
        <w:rPr>
          <w:rFonts w:ascii="Arial" w:eastAsiaTheme="minorHAnsi" w:hAnsi="Arial" w:cs="Arial"/>
          <w:sz w:val="22"/>
          <w:szCs w:val="22"/>
        </w:rPr>
        <w:t>-</w:t>
      </w:r>
      <w:r w:rsidR="001D3B6C">
        <w:rPr>
          <w:rFonts w:ascii="Arial" w:eastAsiaTheme="minorHAnsi" w:hAnsi="Arial" w:cs="Arial"/>
          <w:sz w:val="22"/>
          <w:szCs w:val="22"/>
        </w:rPr>
        <w:t>5</w:t>
      </w:r>
      <w:r w:rsidRPr="00371056">
        <w:rPr>
          <w:rFonts w:ascii="Arial" w:eastAsiaTheme="minorHAnsi" w:hAnsi="Arial" w:cs="Arial"/>
          <w:sz w:val="22"/>
          <w:szCs w:val="22"/>
        </w:rPr>
        <w:t xml:space="preserve"> of this Rulemaking Policy and Procedure, it shall report to the Commission its actions, </w:t>
      </w:r>
      <w:r w:rsidRPr="00371056">
        <w:rPr>
          <w:rFonts w:ascii="Arial" w:eastAsiaTheme="minorHAnsi" w:hAnsi="Arial" w:cs="Arial"/>
          <w:sz w:val="22"/>
          <w:szCs w:val="22"/>
        </w:rPr>
        <w:lastRenderedPageBreak/>
        <w:t>including formal recommendations, if any, regarding rules included in the proposed rulemaking.</w:t>
      </w:r>
    </w:p>
    <w:p w14:paraId="6F1D6F23" w14:textId="77777777" w:rsidR="00330578" w:rsidRPr="00371056" w:rsidRDefault="00330578" w:rsidP="00330578">
      <w:pPr>
        <w:autoSpaceDE/>
        <w:autoSpaceDN/>
        <w:spacing w:after="160" w:line="259" w:lineRule="auto"/>
        <w:ind w:left="2160"/>
        <w:contextualSpacing/>
        <w:jc w:val="both"/>
        <w:rPr>
          <w:rFonts w:ascii="Arial" w:eastAsiaTheme="minorHAnsi" w:hAnsi="Arial" w:cs="Arial"/>
          <w:sz w:val="22"/>
          <w:szCs w:val="22"/>
        </w:rPr>
      </w:pPr>
    </w:p>
    <w:p w14:paraId="1AF15F13" w14:textId="4EAB046E" w:rsidR="00346D28" w:rsidRPr="00371056" w:rsidRDefault="00346D28" w:rsidP="00BD6CAD">
      <w:pPr>
        <w:numPr>
          <w:ilvl w:val="0"/>
          <w:numId w:val="23"/>
        </w:numPr>
        <w:autoSpaceDE/>
        <w:autoSpaceDN/>
        <w:spacing w:after="160" w:line="259" w:lineRule="auto"/>
        <w:contextualSpacing/>
        <w:jc w:val="both"/>
        <w:rPr>
          <w:rFonts w:ascii="Arial" w:eastAsiaTheme="minorHAnsi" w:hAnsi="Arial" w:cs="Arial"/>
          <w:b/>
          <w:sz w:val="22"/>
          <w:szCs w:val="22"/>
        </w:rPr>
      </w:pPr>
      <w:r w:rsidRPr="00371056">
        <w:rPr>
          <w:rFonts w:ascii="Arial" w:eastAsiaTheme="minorHAnsi" w:hAnsi="Arial" w:cs="Arial"/>
          <w:b/>
          <w:sz w:val="22"/>
          <w:szCs w:val="22"/>
        </w:rPr>
        <w:t>Publication</w:t>
      </w:r>
    </w:p>
    <w:p w14:paraId="38D9270E" w14:textId="77777777" w:rsidR="00346D28" w:rsidRPr="00371056" w:rsidRDefault="00346D28" w:rsidP="00BD6CAD">
      <w:pPr>
        <w:numPr>
          <w:ilvl w:val="1"/>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After the Commission has adopted a rule, the Commission staff shall publish the rule on the Commission’s website and send an electronic notification to all registered interested persons and licensees.</w:t>
      </w:r>
    </w:p>
    <w:p w14:paraId="7DBC250A" w14:textId="5C9B80C0" w:rsidR="00346D28" w:rsidRPr="00371056" w:rsidRDefault="008F4924" w:rsidP="00BD6CAD">
      <w:pPr>
        <w:numPr>
          <w:ilvl w:val="1"/>
          <w:numId w:val="23"/>
        </w:numPr>
        <w:autoSpaceDE/>
        <w:autoSpaceDN/>
        <w:spacing w:after="160" w:line="259" w:lineRule="auto"/>
        <w:contextualSpacing/>
        <w:jc w:val="both"/>
        <w:rPr>
          <w:rFonts w:ascii="Arial" w:eastAsiaTheme="minorHAnsi" w:hAnsi="Arial" w:cs="Arial"/>
          <w:sz w:val="22"/>
          <w:szCs w:val="22"/>
        </w:rPr>
      </w:pPr>
      <w:r>
        <w:rPr>
          <w:rFonts w:ascii="Arial" w:eastAsiaTheme="minorHAnsi" w:hAnsi="Arial" w:cs="Arial"/>
          <w:sz w:val="22"/>
          <w:szCs w:val="22"/>
        </w:rPr>
        <w:t xml:space="preserve">Notwithstanding the Commission’s full exemption </w:t>
      </w:r>
      <w:r w:rsidR="00874ED5">
        <w:rPr>
          <w:rFonts w:ascii="Arial" w:eastAsiaTheme="minorHAnsi" w:hAnsi="Arial" w:cs="Arial"/>
          <w:sz w:val="22"/>
          <w:szCs w:val="22"/>
        </w:rPr>
        <w:t xml:space="preserve">from </w:t>
      </w:r>
      <w:r>
        <w:rPr>
          <w:rFonts w:ascii="Arial" w:eastAsiaTheme="minorHAnsi" w:hAnsi="Arial" w:cs="Arial"/>
          <w:sz w:val="22"/>
          <w:szCs w:val="22"/>
        </w:rPr>
        <w:t xml:space="preserve">the Administrative Procedure Act, </w:t>
      </w:r>
      <w:r w:rsidRPr="00371056">
        <w:rPr>
          <w:rFonts w:ascii="Arial" w:eastAsiaTheme="minorHAnsi" w:hAnsi="Arial" w:cs="Arial"/>
          <w:sz w:val="22"/>
          <w:szCs w:val="22"/>
        </w:rPr>
        <w:t>N.C. Gen. Stat. §</w:t>
      </w:r>
      <w:r>
        <w:rPr>
          <w:rFonts w:ascii="Arial" w:eastAsiaTheme="minorHAnsi" w:hAnsi="Arial" w:cs="Arial"/>
          <w:sz w:val="22"/>
          <w:szCs w:val="22"/>
        </w:rPr>
        <w:t> </w:t>
      </w:r>
      <w:r w:rsidRPr="00371056">
        <w:rPr>
          <w:rFonts w:ascii="Arial" w:eastAsiaTheme="minorHAnsi" w:hAnsi="Arial" w:cs="Arial"/>
          <w:sz w:val="22"/>
          <w:szCs w:val="22"/>
        </w:rPr>
        <w:t>150B</w:t>
      </w:r>
      <w:r>
        <w:rPr>
          <w:rFonts w:ascii="Arial" w:eastAsiaTheme="minorHAnsi" w:hAnsi="Arial" w:cs="Arial"/>
          <w:sz w:val="22"/>
          <w:szCs w:val="22"/>
        </w:rPr>
        <w:t xml:space="preserve">-1(c)(7), </w:t>
      </w:r>
      <w:r w:rsidR="00346D28" w:rsidRPr="00371056">
        <w:rPr>
          <w:rFonts w:ascii="Arial" w:eastAsiaTheme="minorHAnsi" w:hAnsi="Arial" w:cs="Arial"/>
          <w:sz w:val="22"/>
          <w:szCs w:val="22"/>
        </w:rPr>
        <w:t xml:space="preserve">Commission staff shall submit the adopted rule to the Codifier of Rules to be published in the North Carolina Administrative Code </w:t>
      </w:r>
      <w:r>
        <w:rPr>
          <w:rFonts w:ascii="Arial" w:eastAsiaTheme="minorHAnsi" w:hAnsi="Arial" w:cs="Arial"/>
          <w:sz w:val="22"/>
          <w:szCs w:val="22"/>
        </w:rPr>
        <w:t>as required by</w:t>
      </w:r>
      <w:r w:rsidRPr="00371056">
        <w:rPr>
          <w:rFonts w:ascii="Arial" w:eastAsiaTheme="minorHAnsi" w:hAnsi="Arial" w:cs="Arial"/>
          <w:sz w:val="22"/>
          <w:szCs w:val="22"/>
        </w:rPr>
        <w:t xml:space="preserve"> </w:t>
      </w:r>
      <w:r w:rsidR="00346D28" w:rsidRPr="00371056">
        <w:rPr>
          <w:rFonts w:ascii="Arial" w:eastAsiaTheme="minorHAnsi" w:hAnsi="Arial" w:cs="Arial"/>
          <w:sz w:val="22"/>
          <w:szCs w:val="22"/>
        </w:rPr>
        <w:t>N.C. Gen. Stat. §</w:t>
      </w:r>
      <w:r w:rsidR="00565569">
        <w:rPr>
          <w:rFonts w:ascii="Arial" w:eastAsiaTheme="minorHAnsi" w:hAnsi="Arial" w:cs="Arial"/>
          <w:sz w:val="22"/>
          <w:szCs w:val="22"/>
        </w:rPr>
        <w:t> </w:t>
      </w:r>
      <w:r w:rsidR="00346D28" w:rsidRPr="00371056">
        <w:rPr>
          <w:rFonts w:ascii="Arial" w:eastAsiaTheme="minorHAnsi" w:hAnsi="Arial" w:cs="Arial"/>
          <w:sz w:val="22"/>
          <w:szCs w:val="22"/>
        </w:rPr>
        <w:t>150B-21.21</w:t>
      </w:r>
      <w:r w:rsidR="00565569">
        <w:rPr>
          <w:rFonts w:ascii="Arial" w:eastAsiaTheme="minorHAnsi" w:hAnsi="Arial" w:cs="Arial"/>
          <w:sz w:val="22"/>
          <w:szCs w:val="22"/>
        </w:rPr>
        <w:t>(b)</w:t>
      </w:r>
      <w:r w:rsidR="00346D28" w:rsidRPr="00371056">
        <w:rPr>
          <w:rFonts w:ascii="Arial" w:eastAsiaTheme="minorHAnsi" w:hAnsi="Arial" w:cs="Arial"/>
          <w:sz w:val="22"/>
          <w:szCs w:val="22"/>
        </w:rPr>
        <w:t>.</w:t>
      </w:r>
    </w:p>
    <w:p w14:paraId="12C5F093" w14:textId="77777777" w:rsidR="00330578" w:rsidRPr="00371056" w:rsidRDefault="00330578" w:rsidP="00330578">
      <w:pPr>
        <w:autoSpaceDE/>
        <w:autoSpaceDN/>
        <w:spacing w:after="160" w:line="259" w:lineRule="auto"/>
        <w:ind w:left="1440"/>
        <w:contextualSpacing/>
        <w:jc w:val="both"/>
        <w:rPr>
          <w:rFonts w:ascii="Arial" w:eastAsiaTheme="minorHAnsi" w:hAnsi="Arial" w:cs="Arial"/>
          <w:sz w:val="22"/>
          <w:szCs w:val="22"/>
        </w:rPr>
      </w:pPr>
    </w:p>
    <w:p w14:paraId="35E5F27C" w14:textId="77777777" w:rsidR="00346D28" w:rsidRPr="00371056" w:rsidRDefault="00346D28" w:rsidP="00BD6CAD">
      <w:pPr>
        <w:numPr>
          <w:ilvl w:val="0"/>
          <w:numId w:val="23"/>
        </w:numPr>
        <w:autoSpaceDE/>
        <w:autoSpaceDN/>
        <w:spacing w:after="160" w:line="259" w:lineRule="auto"/>
        <w:contextualSpacing/>
        <w:jc w:val="both"/>
        <w:rPr>
          <w:rFonts w:ascii="Arial" w:eastAsiaTheme="minorHAnsi" w:hAnsi="Arial" w:cs="Arial"/>
          <w:b/>
          <w:sz w:val="22"/>
          <w:szCs w:val="22"/>
        </w:rPr>
      </w:pPr>
      <w:r w:rsidRPr="00371056">
        <w:rPr>
          <w:rFonts w:ascii="Arial" w:eastAsiaTheme="minorHAnsi" w:hAnsi="Arial" w:cs="Arial"/>
          <w:b/>
          <w:sz w:val="22"/>
          <w:szCs w:val="22"/>
        </w:rPr>
        <w:t>Expedited rulemaking procedure</w:t>
      </w:r>
    </w:p>
    <w:p w14:paraId="519450A5" w14:textId="77777777" w:rsidR="00346D28" w:rsidRPr="00371056" w:rsidRDefault="00346D28" w:rsidP="00BD6CAD">
      <w:pPr>
        <w:numPr>
          <w:ilvl w:val="1"/>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The Commission may follow an expedited rulemaking procedure when:</w:t>
      </w:r>
    </w:p>
    <w:p w14:paraId="41E69C5D" w14:textId="17BF02C0" w:rsidR="00346D28" w:rsidRPr="00371056" w:rsidRDefault="00346D28" w:rsidP="00BD6CAD">
      <w:pPr>
        <w:numPr>
          <w:ilvl w:val="2"/>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 xml:space="preserve">the Commission’s </w:t>
      </w:r>
      <w:r w:rsidR="00E34DAB" w:rsidRPr="00371056">
        <w:rPr>
          <w:rFonts w:ascii="Arial" w:eastAsiaTheme="minorHAnsi" w:hAnsi="Arial" w:cs="Arial"/>
          <w:sz w:val="22"/>
          <w:szCs w:val="22"/>
        </w:rPr>
        <w:t xml:space="preserve">standard </w:t>
      </w:r>
      <w:r w:rsidRPr="00371056">
        <w:rPr>
          <w:rFonts w:ascii="Arial" w:eastAsiaTheme="minorHAnsi" w:hAnsi="Arial" w:cs="Arial"/>
          <w:sz w:val="22"/>
          <w:szCs w:val="22"/>
        </w:rPr>
        <w:t xml:space="preserve">rulemaking procedure would be contrary to the public interest; </w:t>
      </w:r>
    </w:p>
    <w:p w14:paraId="47096E22" w14:textId="77777777" w:rsidR="00346D28" w:rsidRPr="00371056" w:rsidRDefault="00346D28" w:rsidP="00BD6CAD">
      <w:pPr>
        <w:numPr>
          <w:ilvl w:val="2"/>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 xml:space="preserve">a recent change in federal or State law, federal regulation, or court order requires a rule change; or </w:t>
      </w:r>
    </w:p>
    <w:p w14:paraId="4FD2D9BB" w14:textId="77777777" w:rsidR="00346D28" w:rsidRPr="00371056" w:rsidRDefault="00346D28" w:rsidP="00BD6CAD">
      <w:pPr>
        <w:numPr>
          <w:ilvl w:val="2"/>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 xml:space="preserve">any other reason as determined by the Commission. </w:t>
      </w:r>
    </w:p>
    <w:p w14:paraId="66F7AA6E" w14:textId="3EC799AF" w:rsidR="00346D28" w:rsidRPr="00371056" w:rsidRDefault="00346D28" w:rsidP="00BD6CAD">
      <w:pPr>
        <w:numPr>
          <w:ilvl w:val="1"/>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 xml:space="preserve">Under expedited rulemaking, the </w:t>
      </w:r>
      <w:r w:rsidR="002C47E5">
        <w:rPr>
          <w:rFonts w:ascii="Arial" w:eastAsiaTheme="minorHAnsi" w:hAnsi="Arial" w:cs="Arial"/>
          <w:sz w:val="22"/>
          <w:szCs w:val="22"/>
        </w:rPr>
        <w:t>CEO</w:t>
      </w:r>
      <w:r w:rsidRPr="00371056">
        <w:rPr>
          <w:rFonts w:ascii="Arial" w:eastAsiaTheme="minorHAnsi" w:hAnsi="Arial" w:cs="Arial"/>
          <w:sz w:val="22"/>
          <w:szCs w:val="22"/>
        </w:rPr>
        <w:t xml:space="preserve"> may approve a proposed notice of rulemaking after consultation </w:t>
      </w:r>
      <w:r w:rsidR="00622875">
        <w:rPr>
          <w:rFonts w:ascii="Arial" w:eastAsiaTheme="minorHAnsi" w:hAnsi="Arial" w:cs="Arial"/>
          <w:sz w:val="22"/>
          <w:szCs w:val="22"/>
        </w:rPr>
        <w:t xml:space="preserve">in writing </w:t>
      </w:r>
      <w:r w:rsidRPr="00371056">
        <w:rPr>
          <w:rFonts w:ascii="Arial" w:eastAsiaTheme="minorHAnsi" w:hAnsi="Arial" w:cs="Arial"/>
          <w:sz w:val="22"/>
          <w:szCs w:val="22"/>
        </w:rPr>
        <w:t xml:space="preserve">with the Chair of the Commission. </w:t>
      </w:r>
    </w:p>
    <w:p w14:paraId="46523373" w14:textId="54A73B16" w:rsidR="00346D28" w:rsidRPr="00371056" w:rsidRDefault="00346D28" w:rsidP="00BD6CAD">
      <w:pPr>
        <w:numPr>
          <w:ilvl w:val="1"/>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 xml:space="preserve">Notice of proposed rulemaking is still required in accordance with paragraph </w:t>
      </w:r>
      <w:r w:rsidR="001D3B6C">
        <w:rPr>
          <w:rFonts w:ascii="Arial" w:eastAsiaTheme="minorHAnsi" w:hAnsi="Arial" w:cs="Arial"/>
          <w:sz w:val="22"/>
          <w:szCs w:val="22"/>
        </w:rPr>
        <w:t>3</w:t>
      </w:r>
      <w:r w:rsidRPr="00371056">
        <w:rPr>
          <w:rFonts w:ascii="Arial" w:eastAsiaTheme="minorHAnsi" w:hAnsi="Arial" w:cs="Arial"/>
          <w:sz w:val="22"/>
          <w:szCs w:val="22"/>
        </w:rPr>
        <w:t>.</w:t>
      </w:r>
    </w:p>
    <w:p w14:paraId="5A8C956C" w14:textId="4AF9A34E" w:rsidR="00346D28" w:rsidRPr="00371056" w:rsidRDefault="00346D28" w:rsidP="00BD6CAD">
      <w:pPr>
        <w:numPr>
          <w:ilvl w:val="1"/>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 xml:space="preserve">Public comments will be accepted in accordance with paragraphs </w:t>
      </w:r>
      <w:r w:rsidR="001D3B6C">
        <w:rPr>
          <w:rFonts w:ascii="Arial" w:eastAsiaTheme="minorHAnsi" w:hAnsi="Arial" w:cs="Arial"/>
          <w:sz w:val="22"/>
          <w:szCs w:val="22"/>
        </w:rPr>
        <w:t>4</w:t>
      </w:r>
      <w:r w:rsidRPr="00371056">
        <w:rPr>
          <w:rFonts w:ascii="Arial" w:eastAsiaTheme="minorHAnsi" w:hAnsi="Arial" w:cs="Arial"/>
          <w:sz w:val="22"/>
          <w:szCs w:val="22"/>
        </w:rPr>
        <w:t xml:space="preserve">(a) and </w:t>
      </w:r>
      <w:r w:rsidR="001D3B6C">
        <w:rPr>
          <w:rFonts w:ascii="Arial" w:eastAsiaTheme="minorHAnsi" w:hAnsi="Arial" w:cs="Arial"/>
          <w:sz w:val="22"/>
          <w:szCs w:val="22"/>
        </w:rPr>
        <w:t>4</w:t>
      </w:r>
      <w:r w:rsidRPr="00371056">
        <w:rPr>
          <w:rFonts w:ascii="Arial" w:eastAsiaTheme="minorHAnsi" w:hAnsi="Arial" w:cs="Arial"/>
          <w:sz w:val="22"/>
          <w:szCs w:val="22"/>
        </w:rPr>
        <w:t xml:space="preserve">(b), but the </w:t>
      </w:r>
      <w:proofErr w:type="gramStart"/>
      <w:r w:rsidRPr="00371056">
        <w:rPr>
          <w:rFonts w:ascii="Arial" w:eastAsiaTheme="minorHAnsi" w:hAnsi="Arial" w:cs="Arial"/>
          <w:sz w:val="22"/>
          <w:szCs w:val="22"/>
        </w:rPr>
        <w:t>time period</w:t>
      </w:r>
      <w:proofErr w:type="gramEnd"/>
      <w:r w:rsidRPr="00371056">
        <w:rPr>
          <w:rFonts w:ascii="Arial" w:eastAsiaTheme="minorHAnsi" w:hAnsi="Arial" w:cs="Arial"/>
          <w:sz w:val="22"/>
          <w:szCs w:val="22"/>
        </w:rPr>
        <w:t xml:space="preserve"> for public comment may be reduced to no fewer than 15 calendar days. </w:t>
      </w:r>
    </w:p>
    <w:p w14:paraId="5E4D377C" w14:textId="77777777" w:rsidR="00346D28" w:rsidRPr="00371056" w:rsidRDefault="00346D28" w:rsidP="00BD6CAD">
      <w:pPr>
        <w:numPr>
          <w:ilvl w:val="1"/>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At the next available Commission meeting, Commission staff shall provide the Commission:</w:t>
      </w:r>
    </w:p>
    <w:p w14:paraId="5356756D" w14:textId="77777777" w:rsidR="00346D28" w:rsidRPr="00371056" w:rsidRDefault="00346D28" w:rsidP="00BD6CAD">
      <w:pPr>
        <w:numPr>
          <w:ilvl w:val="2"/>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The rulemaking proposal;</w:t>
      </w:r>
    </w:p>
    <w:p w14:paraId="36E3A739" w14:textId="77777777" w:rsidR="00346D28" w:rsidRPr="00371056" w:rsidRDefault="00346D28" w:rsidP="00BD6CAD">
      <w:pPr>
        <w:numPr>
          <w:ilvl w:val="2"/>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A compilation or summary of all public comments submitted; and</w:t>
      </w:r>
    </w:p>
    <w:p w14:paraId="71CC5B47" w14:textId="11830277" w:rsidR="00330578" w:rsidRDefault="00346D28" w:rsidP="00BD6CAD">
      <w:pPr>
        <w:numPr>
          <w:ilvl w:val="2"/>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 xml:space="preserve">A summary explanation for why </w:t>
      </w:r>
      <w:r w:rsidR="00874ED5">
        <w:rPr>
          <w:rFonts w:ascii="Arial" w:eastAsiaTheme="minorHAnsi" w:hAnsi="Arial" w:cs="Arial"/>
          <w:sz w:val="22"/>
          <w:szCs w:val="22"/>
        </w:rPr>
        <w:t xml:space="preserve">an </w:t>
      </w:r>
      <w:r w:rsidRPr="00371056">
        <w:rPr>
          <w:rFonts w:ascii="Arial" w:eastAsiaTheme="minorHAnsi" w:hAnsi="Arial" w:cs="Arial"/>
          <w:sz w:val="22"/>
          <w:szCs w:val="22"/>
        </w:rPr>
        <w:t>expedited rulemaking procedure was necessary.</w:t>
      </w:r>
    </w:p>
    <w:p w14:paraId="0AB65F1A" w14:textId="77777777" w:rsidR="003829C6" w:rsidRPr="00371056" w:rsidRDefault="003829C6" w:rsidP="00330578">
      <w:pPr>
        <w:autoSpaceDE/>
        <w:autoSpaceDN/>
        <w:spacing w:after="160" w:line="259" w:lineRule="auto"/>
        <w:ind w:left="1440"/>
        <w:contextualSpacing/>
        <w:jc w:val="both"/>
        <w:rPr>
          <w:rFonts w:ascii="Arial" w:eastAsiaTheme="minorHAnsi" w:hAnsi="Arial" w:cs="Arial"/>
          <w:sz w:val="22"/>
          <w:szCs w:val="22"/>
        </w:rPr>
      </w:pPr>
    </w:p>
    <w:p w14:paraId="611CA4D8" w14:textId="77777777" w:rsidR="00346D28" w:rsidRPr="00371056" w:rsidRDefault="00346D28" w:rsidP="00BD6CAD">
      <w:pPr>
        <w:numPr>
          <w:ilvl w:val="0"/>
          <w:numId w:val="23"/>
        </w:numPr>
        <w:autoSpaceDE/>
        <w:autoSpaceDN/>
        <w:spacing w:after="160" w:line="259" w:lineRule="auto"/>
        <w:contextualSpacing/>
        <w:jc w:val="both"/>
        <w:rPr>
          <w:rFonts w:ascii="Arial" w:eastAsiaTheme="minorHAnsi" w:hAnsi="Arial" w:cs="Arial"/>
          <w:b/>
          <w:sz w:val="22"/>
          <w:szCs w:val="22"/>
        </w:rPr>
      </w:pPr>
      <w:r w:rsidRPr="00371056">
        <w:rPr>
          <w:rFonts w:ascii="Arial" w:eastAsiaTheme="minorHAnsi" w:hAnsi="Arial" w:cs="Arial"/>
          <w:b/>
          <w:sz w:val="22"/>
          <w:szCs w:val="22"/>
        </w:rPr>
        <w:t>Emergency rulemaking procedure</w:t>
      </w:r>
    </w:p>
    <w:p w14:paraId="23C00BAF" w14:textId="11D8672D" w:rsidR="00D02EE0" w:rsidRPr="00642ED6" w:rsidRDefault="00346D28" w:rsidP="00BD6CAD">
      <w:pPr>
        <w:numPr>
          <w:ilvl w:val="1"/>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 xml:space="preserve">When immediate adoption of a rule is required by a serious or unforeseen threat to the public health, safety, or welfare, the </w:t>
      </w:r>
      <w:r w:rsidR="002C47E5">
        <w:rPr>
          <w:rFonts w:ascii="Arial" w:eastAsiaTheme="minorHAnsi" w:hAnsi="Arial" w:cs="Arial"/>
          <w:sz w:val="22"/>
          <w:szCs w:val="22"/>
        </w:rPr>
        <w:t>CEO</w:t>
      </w:r>
      <w:r w:rsidRPr="00371056">
        <w:rPr>
          <w:rFonts w:ascii="Arial" w:eastAsiaTheme="minorHAnsi" w:hAnsi="Arial" w:cs="Arial"/>
          <w:sz w:val="22"/>
          <w:szCs w:val="22"/>
        </w:rPr>
        <w:t xml:space="preserve"> may approve immediate adoption of a rule, rule amendment, or rule repeal</w:t>
      </w:r>
      <w:r w:rsidR="00C653EC" w:rsidRPr="00642ED6">
        <w:rPr>
          <w:rFonts w:ascii="Arial" w:eastAsiaTheme="minorHAnsi" w:hAnsi="Arial" w:cs="Arial"/>
          <w:sz w:val="22"/>
          <w:szCs w:val="22"/>
        </w:rPr>
        <w:t xml:space="preserve"> after</w:t>
      </w:r>
      <w:r w:rsidR="00642ED6">
        <w:rPr>
          <w:rFonts w:ascii="Arial" w:eastAsiaTheme="minorHAnsi" w:hAnsi="Arial" w:cs="Arial"/>
          <w:sz w:val="22"/>
          <w:szCs w:val="22"/>
        </w:rPr>
        <w:t xml:space="preserve"> taking reasonable steps to</w:t>
      </w:r>
      <w:r w:rsidR="00C653EC" w:rsidRPr="00642ED6">
        <w:rPr>
          <w:rFonts w:ascii="Arial" w:eastAsiaTheme="minorHAnsi" w:hAnsi="Arial" w:cs="Arial"/>
          <w:sz w:val="22"/>
          <w:szCs w:val="22"/>
        </w:rPr>
        <w:t xml:space="preserve"> </w:t>
      </w:r>
      <w:r w:rsidR="00642ED6">
        <w:rPr>
          <w:rFonts w:ascii="Arial" w:eastAsiaTheme="minorHAnsi" w:hAnsi="Arial" w:cs="Arial"/>
          <w:sz w:val="22"/>
          <w:szCs w:val="22"/>
        </w:rPr>
        <w:t>consult</w:t>
      </w:r>
      <w:r w:rsidR="00C653EC" w:rsidRPr="00642ED6">
        <w:rPr>
          <w:rFonts w:ascii="Arial" w:eastAsiaTheme="minorHAnsi" w:hAnsi="Arial" w:cs="Arial"/>
          <w:sz w:val="22"/>
          <w:szCs w:val="22"/>
        </w:rPr>
        <w:t xml:space="preserve"> in writing with the Chair of the Commission</w:t>
      </w:r>
      <w:r w:rsidRPr="00642ED6">
        <w:rPr>
          <w:rFonts w:ascii="Arial" w:eastAsiaTheme="minorHAnsi" w:hAnsi="Arial" w:cs="Arial"/>
          <w:sz w:val="22"/>
          <w:szCs w:val="22"/>
        </w:rPr>
        <w:t xml:space="preserve">. </w:t>
      </w:r>
    </w:p>
    <w:p w14:paraId="52AC6DD4" w14:textId="35FAE165" w:rsidR="00D02EE0" w:rsidRPr="00371056" w:rsidRDefault="00346D28" w:rsidP="00BD6CAD">
      <w:pPr>
        <w:numPr>
          <w:ilvl w:val="2"/>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 xml:space="preserve">There will be no requirement for public comment period or </w:t>
      </w:r>
      <w:r w:rsidR="00D50765">
        <w:rPr>
          <w:rFonts w:ascii="Arial" w:eastAsiaTheme="minorHAnsi" w:hAnsi="Arial" w:cs="Arial"/>
          <w:sz w:val="22"/>
          <w:szCs w:val="22"/>
        </w:rPr>
        <w:t>public comment session</w:t>
      </w:r>
      <w:r w:rsidR="00D50765" w:rsidRPr="00371056">
        <w:rPr>
          <w:rFonts w:ascii="Arial" w:eastAsiaTheme="minorHAnsi" w:hAnsi="Arial" w:cs="Arial"/>
          <w:sz w:val="22"/>
          <w:szCs w:val="22"/>
        </w:rPr>
        <w:t xml:space="preserve"> </w:t>
      </w:r>
      <w:r w:rsidRPr="00371056">
        <w:rPr>
          <w:rFonts w:ascii="Arial" w:eastAsiaTheme="minorHAnsi" w:hAnsi="Arial" w:cs="Arial"/>
          <w:sz w:val="22"/>
          <w:szCs w:val="22"/>
        </w:rPr>
        <w:t xml:space="preserve">in advance of the rule change taking effect. </w:t>
      </w:r>
    </w:p>
    <w:p w14:paraId="229D7F23" w14:textId="74A5B46F" w:rsidR="00D02EE0" w:rsidRPr="00371056" w:rsidRDefault="00346D28" w:rsidP="00BD6CAD">
      <w:pPr>
        <w:numPr>
          <w:ilvl w:val="2"/>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 xml:space="preserve">The effective date of the rule shall be determined by the </w:t>
      </w:r>
      <w:r w:rsidR="002C47E5">
        <w:rPr>
          <w:rFonts w:ascii="Arial" w:eastAsiaTheme="minorHAnsi" w:hAnsi="Arial" w:cs="Arial"/>
          <w:sz w:val="22"/>
          <w:szCs w:val="22"/>
        </w:rPr>
        <w:t>CEO</w:t>
      </w:r>
      <w:r w:rsidRPr="00371056">
        <w:rPr>
          <w:rFonts w:ascii="Arial" w:eastAsiaTheme="minorHAnsi" w:hAnsi="Arial" w:cs="Arial"/>
          <w:sz w:val="22"/>
          <w:szCs w:val="22"/>
        </w:rPr>
        <w:t>.</w:t>
      </w:r>
    </w:p>
    <w:p w14:paraId="47B033AC" w14:textId="1407F0E0" w:rsidR="00D02EE0" w:rsidRPr="00371056" w:rsidRDefault="00D02EE0" w:rsidP="00BD6CAD">
      <w:pPr>
        <w:numPr>
          <w:ilvl w:val="2"/>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lastRenderedPageBreak/>
        <w:t xml:space="preserve">The </w:t>
      </w:r>
      <w:r w:rsidR="002C47E5">
        <w:rPr>
          <w:rFonts w:ascii="Arial" w:eastAsiaTheme="minorHAnsi" w:hAnsi="Arial" w:cs="Arial"/>
          <w:sz w:val="22"/>
          <w:szCs w:val="22"/>
        </w:rPr>
        <w:t>CEO</w:t>
      </w:r>
      <w:r w:rsidRPr="00371056">
        <w:rPr>
          <w:rFonts w:ascii="Arial" w:eastAsiaTheme="minorHAnsi" w:hAnsi="Arial" w:cs="Arial"/>
          <w:sz w:val="22"/>
          <w:szCs w:val="22"/>
        </w:rPr>
        <w:t xml:space="preserve"> shall fully inform the Commission of the emergency rulemaking action and the related circumstances as soon as possible.</w:t>
      </w:r>
      <w:r w:rsidR="00346D28" w:rsidRPr="00371056">
        <w:rPr>
          <w:rFonts w:ascii="Arial" w:eastAsiaTheme="minorHAnsi" w:hAnsi="Arial" w:cs="Arial"/>
          <w:sz w:val="22"/>
          <w:szCs w:val="22"/>
        </w:rPr>
        <w:t xml:space="preserve"> </w:t>
      </w:r>
    </w:p>
    <w:p w14:paraId="76B66732" w14:textId="0FB0803E" w:rsidR="00346D28" w:rsidRPr="00371056" w:rsidRDefault="00FF159F" w:rsidP="00BD6CAD">
      <w:pPr>
        <w:numPr>
          <w:ilvl w:val="1"/>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 xml:space="preserve">Contemporaneously with the </w:t>
      </w:r>
      <w:r w:rsidR="002C47E5">
        <w:rPr>
          <w:rFonts w:ascii="Arial" w:eastAsiaTheme="minorHAnsi" w:hAnsi="Arial" w:cs="Arial"/>
          <w:sz w:val="22"/>
          <w:szCs w:val="22"/>
        </w:rPr>
        <w:t>CEO</w:t>
      </w:r>
      <w:r w:rsidRPr="00371056">
        <w:rPr>
          <w:rFonts w:ascii="Arial" w:eastAsiaTheme="minorHAnsi" w:hAnsi="Arial" w:cs="Arial"/>
          <w:sz w:val="22"/>
          <w:szCs w:val="22"/>
        </w:rPr>
        <w:t>’s emergency rulemaking action, or as soon as reasonably practicable thereafter, t</w:t>
      </w:r>
      <w:r w:rsidR="00346D28" w:rsidRPr="00371056">
        <w:rPr>
          <w:rFonts w:ascii="Arial" w:eastAsiaTheme="minorHAnsi" w:hAnsi="Arial" w:cs="Arial"/>
          <w:sz w:val="22"/>
          <w:szCs w:val="22"/>
        </w:rPr>
        <w:t>he Commission staff shall issue notice of the emergency rule change by publication to the Commission’s website and electronic mail to all interested persons and licensees.</w:t>
      </w:r>
    </w:p>
    <w:p w14:paraId="0AB06852" w14:textId="71162231" w:rsidR="00FF159F" w:rsidRPr="00371056" w:rsidRDefault="00FF159F" w:rsidP="00BD6CAD">
      <w:pPr>
        <w:numPr>
          <w:ilvl w:val="2"/>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 xml:space="preserve">No licensee shall be sanctioned for any conduct </w:t>
      </w:r>
      <w:r w:rsidR="005D63D8">
        <w:rPr>
          <w:rFonts w:ascii="Arial" w:eastAsiaTheme="minorHAnsi" w:hAnsi="Arial" w:cs="Arial"/>
          <w:sz w:val="22"/>
          <w:szCs w:val="22"/>
        </w:rPr>
        <w:t xml:space="preserve">that </w:t>
      </w:r>
      <w:r w:rsidRPr="00371056">
        <w:rPr>
          <w:rFonts w:ascii="Arial" w:eastAsiaTheme="minorHAnsi" w:hAnsi="Arial" w:cs="Arial"/>
          <w:sz w:val="22"/>
          <w:szCs w:val="22"/>
        </w:rPr>
        <w:t>violat</w:t>
      </w:r>
      <w:r w:rsidR="005D63D8">
        <w:rPr>
          <w:rFonts w:ascii="Arial" w:eastAsiaTheme="minorHAnsi" w:hAnsi="Arial" w:cs="Arial"/>
          <w:sz w:val="22"/>
          <w:szCs w:val="22"/>
        </w:rPr>
        <w:t>es</w:t>
      </w:r>
      <w:r w:rsidR="005074AA">
        <w:rPr>
          <w:rFonts w:ascii="Arial" w:eastAsiaTheme="minorHAnsi" w:hAnsi="Arial" w:cs="Arial"/>
          <w:sz w:val="22"/>
          <w:szCs w:val="22"/>
        </w:rPr>
        <w:t xml:space="preserve"> </w:t>
      </w:r>
      <w:r w:rsidR="005D63D8">
        <w:rPr>
          <w:rFonts w:ascii="Arial" w:eastAsiaTheme="minorHAnsi" w:hAnsi="Arial" w:cs="Arial"/>
          <w:sz w:val="22"/>
          <w:szCs w:val="22"/>
        </w:rPr>
        <w:t xml:space="preserve">or otherwise </w:t>
      </w:r>
      <w:r w:rsidR="00324F09">
        <w:rPr>
          <w:rFonts w:ascii="Arial" w:eastAsiaTheme="minorHAnsi" w:hAnsi="Arial" w:cs="Arial"/>
          <w:sz w:val="22"/>
          <w:szCs w:val="22"/>
        </w:rPr>
        <w:t>fails to</w:t>
      </w:r>
      <w:r w:rsidR="005D63D8">
        <w:rPr>
          <w:rFonts w:ascii="Arial" w:eastAsiaTheme="minorHAnsi" w:hAnsi="Arial" w:cs="Arial"/>
          <w:sz w:val="22"/>
          <w:szCs w:val="22"/>
        </w:rPr>
        <w:t xml:space="preserve"> comply with</w:t>
      </w:r>
      <w:r w:rsidRPr="00371056">
        <w:rPr>
          <w:rFonts w:ascii="Arial" w:eastAsiaTheme="minorHAnsi" w:hAnsi="Arial" w:cs="Arial"/>
          <w:sz w:val="22"/>
          <w:szCs w:val="22"/>
        </w:rPr>
        <w:t xml:space="preserve"> an emergency rule</w:t>
      </w:r>
      <w:r w:rsidR="005074AA">
        <w:rPr>
          <w:rFonts w:ascii="Arial" w:eastAsiaTheme="minorHAnsi" w:hAnsi="Arial" w:cs="Arial"/>
          <w:sz w:val="22"/>
          <w:szCs w:val="22"/>
        </w:rPr>
        <w:t xml:space="preserve"> when the conduct</w:t>
      </w:r>
      <w:r w:rsidR="00D02EE0" w:rsidRPr="00371056">
        <w:rPr>
          <w:rFonts w:ascii="Arial" w:eastAsiaTheme="minorHAnsi" w:hAnsi="Arial" w:cs="Arial"/>
          <w:sz w:val="22"/>
          <w:szCs w:val="22"/>
        </w:rPr>
        <w:t xml:space="preserve"> occurs</w:t>
      </w:r>
      <w:r w:rsidRPr="00371056">
        <w:rPr>
          <w:rFonts w:ascii="Arial" w:eastAsiaTheme="minorHAnsi" w:hAnsi="Arial" w:cs="Arial"/>
          <w:sz w:val="22"/>
          <w:szCs w:val="22"/>
        </w:rPr>
        <w:t xml:space="preserve"> prior to the </w:t>
      </w:r>
      <w:r w:rsidR="00D02EE0" w:rsidRPr="00371056">
        <w:rPr>
          <w:rFonts w:ascii="Arial" w:eastAsiaTheme="minorHAnsi" w:hAnsi="Arial" w:cs="Arial"/>
          <w:sz w:val="22"/>
          <w:szCs w:val="22"/>
        </w:rPr>
        <w:t>notice</w:t>
      </w:r>
      <w:r w:rsidRPr="00371056">
        <w:rPr>
          <w:rFonts w:ascii="Arial" w:eastAsiaTheme="minorHAnsi" w:hAnsi="Arial" w:cs="Arial"/>
          <w:sz w:val="22"/>
          <w:szCs w:val="22"/>
        </w:rPr>
        <w:t xml:space="preserve"> </w:t>
      </w:r>
      <w:r w:rsidR="00324F09">
        <w:rPr>
          <w:rFonts w:ascii="Arial" w:eastAsiaTheme="minorHAnsi" w:hAnsi="Arial" w:cs="Arial"/>
          <w:sz w:val="22"/>
          <w:szCs w:val="22"/>
        </w:rPr>
        <w:t xml:space="preserve">by electronic mail </w:t>
      </w:r>
      <w:r w:rsidRPr="00371056">
        <w:rPr>
          <w:rFonts w:ascii="Arial" w:eastAsiaTheme="minorHAnsi" w:hAnsi="Arial" w:cs="Arial"/>
          <w:sz w:val="22"/>
          <w:szCs w:val="22"/>
        </w:rPr>
        <w:t xml:space="preserve">to licensees </w:t>
      </w:r>
      <w:r w:rsidR="00FB792B">
        <w:rPr>
          <w:rFonts w:ascii="Arial" w:eastAsiaTheme="minorHAnsi" w:hAnsi="Arial" w:cs="Arial"/>
          <w:sz w:val="22"/>
          <w:szCs w:val="22"/>
        </w:rPr>
        <w:t>or</w:t>
      </w:r>
      <w:r w:rsidRPr="00371056">
        <w:rPr>
          <w:rFonts w:ascii="Arial" w:eastAsiaTheme="minorHAnsi" w:hAnsi="Arial" w:cs="Arial"/>
          <w:sz w:val="22"/>
          <w:szCs w:val="22"/>
        </w:rPr>
        <w:t xml:space="preserve"> </w:t>
      </w:r>
      <w:r w:rsidR="00ED5246">
        <w:rPr>
          <w:rFonts w:ascii="Arial" w:eastAsiaTheme="minorHAnsi" w:hAnsi="Arial" w:cs="Arial"/>
          <w:sz w:val="22"/>
          <w:szCs w:val="22"/>
        </w:rPr>
        <w:t>occurs within</w:t>
      </w:r>
      <w:r w:rsidRPr="00371056">
        <w:rPr>
          <w:rFonts w:ascii="Arial" w:eastAsiaTheme="minorHAnsi" w:hAnsi="Arial" w:cs="Arial"/>
          <w:sz w:val="22"/>
          <w:szCs w:val="22"/>
        </w:rPr>
        <w:t xml:space="preserve"> a reasonable time </w:t>
      </w:r>
      <w:r w:rsidR="00ED5246">
        <w:rPr>
          <w:rFonts w:ascii="Arial" w:eastAsiaTheme="minorHAnsi" w:hAnsi="Arial" w:cs="Arial"/>
          <w:sz w:val="22"/>
          <w:szCs w:val="22"/>
        </w:rPr>
        <w:t>after the licensee receives the notice</w:t>
      </w:r>
      <w:r w:rsidR="00E26D91">
        <w:rPr>
          <w:rFonts w:ascii="Arial" w:eastAsiaTheme="minorHAnsi" w:hAnsi="Arial" w:cs="Arial"/>
          <w:sz w:val="22"/>
          <w:szCs w:val="22"/>
        </w:rPr>
        <w:t xml:space="preserve"> but before the licensee</w:t>
      </w:r>
      <w:r w:rsidR="00ED5246">
        <w:rPr>
          <w:rFonts w:ascii="Arial" w:eastAsiaTheme="minorHAnsi" w:hAnsi="Arial" w:cs="Arial"/>
          <w:sz w:val="22"/>
          <w:szCs w:val="22"/>
        </w:rPr>
        <w:t xml:space="preserve"> </w:t>
      </w:r>
      <w:r w:rsidR="00E26D91">
        <w:rPr>
          <w:rFonts w:ascii="Arial" w:eastAsiaTheme="minorHAnsi" w:hAnsi="Arial" w:cs="Arial"/>
          <w:sz w:val="22"/>
          <w:szCs w:val="22"/>
        </w:rPr>
        <w:t xml:space="preserve">is reasonably able </w:t>
      </w:r>
      <w:r w:rsidRPr="00371056">
        <w:rPr>
          <w:rFonts w:ascii="Arial" w:eastAsiaTheme="minorHAnsi" w:hAnsi="Arial" w:cs="Arial"/>
          <w:sz w:val="22"/>
          <w:szCs w:val="22"/>
        </w:rPr>
        <w:t>to act upon such notice</w:t>
      </w:r>
      <w:r w:rsidR="00324F09">
        <w:rPr>
          <w:rFonts w:ascii="Arial" w:eastAsiaTheme="minorHAnsi" w:hAnsi="Arial" w:cs="Arial"/>
          <w:sz w:val="22"/>
          <w:szCs w:val="22"/>
        </w:rPr>
        <w:t xml:space="preserve">. </w:t>
      </w:r>
    </w:p>
    <w:p w14:paraId="4EA1F02F" w14:textId="01348D37" w:rsidR="00346D28" w:rsidRPr="00371056" w:rsidRDefault="00346D28" w:rsidP="00BD6CAD">
      <w:pPr>
        <w:numPr>
          <w:ilvl w:val="1"/>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 xml:space="preserve">The notice shall include the text of the rule, the effective date, instructions for submission of public comment, and information about any scheduled public </w:t>
      </w:r>
      <w:r w:rsidR="00D50765">
        <w:rPr>
          <w:rFonts w:ascii="Arial" w:eastAsiaTheme="minorHAnsi" w:hAnsi="Arial" w:cs="Arial"/>
          <w:sz w:val="22"/>
          <w:szCs w:val="22"/>
        </w:rPr>
        <w:t>comment session</w:t>
      </w:r>
      <w:r w:rsidRPr="00371056">
        <w:rPr>
          <w:rFonts w:ascii="Arial" w:eastAsiaTheme="minorHAnsi" w:hAnsi="Arial" w:cs="Arial"/>
          <w:sz w:val="22"/>
          <w:szCs w:val="22"/>
        </w:rPr>
        <w:t xml:space="preserve">. The period for public comment shall be </w:t>
      </w:r>
      <w:r w:rsidR="00D02EE0" w:rsidRPr="00371056">
        <w:rPr>
          <w:rFonts w:ascii="Arial" w:eastAsiaTheme="minorHAnsi" w:hAnsi="Arial" w:cs="Arial"/>
          <w:sz w:val="22"/>
          <w:szCs w:val="22"/>
        </w:rPr>
        <w:t xml:space="preserve">for a period of </w:t>
      </w:r>
      <w:r w:rsidR="00CA042C">
        <w:rPr>
          <w:rFonts w:ascii="Arial" w:eastAsiaTheme="minorHAnsi" w:hAnsi="Arial" w:cs="Arial"/>
          <w:sz w:val="22"/>
          <w:szCs w:val="22"/>
        </w:rPr>
        <w:t>fifteen (15)</w:t>
      </w:r>
      <w:r w:rsidR="00D02EE0" w:rsidRPr="00371056">
        <w:rPr>
          <w:rFonts w:ascii="Arial" w:eastAsiaTheme="minorHAnsi" w:hAnsi="Arial" w:cs="Arial"/>
          <w:sz w:val="22"/>
          <w:szCs w:val="22"/>
        </w:rPr>
        <w:t xml:space="preserve"> days or until the day before the next Commission meeting, whichever is shorter</w:t>
      </w:r>
      <w:r w:rsidRPr="00371056">
        <w:rPr>
          <w:rFonts w:ascii="Arial" w:eastAsiaTheme="minorHAnsi" w:hAnsi="Arial" w:cs="Arial"/>
          <w:sz w:val="22"/>
          <w:szCs w:val="22"/>
        </w:rPr>
        <w:t xml:space="preserve">. </w:t>
      </w:r>
    </w:p>
    <w:p w14:paraId="35882134" w14:textId="6DD85515" w:rsidR="00346D28" w:rsidRPr="00371056" w:rsidRDefault="00346D28" w:rsidP="00BD6CAD">
      <w:pPr>
        <w:numPr>
          <w:ilvl w:val="1"/>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 xml:space="preserve">At the next </w:t>
      </w:r>
      <w:r w:rsidR="00D02EE0" w:rsidRPr="00371056">
        <w:rPr>
          <w:rFonts w:ascii="Arial" w:eastAsiaTheme="minorHAnsi" w:hAnsi="Arial" w:cs="Arial"/>
          <w:sz w:val="22"/>
          <w:szCs w:val="22"/>
        </w:rPr>
        <w:t>scheduled or called</w:t>
      </w:r>
      <w:r w:rsidRPr="00371056">
        <w:rPr>
          <w:rFonts w:ascii="Arial" w:eastAsiaTheme="minorHAnsi" w:hAnsi="Arial" w:cs="Arial"/>
          <w:sz w:val="22"/>
          <w:szCs w:val="22"/>
        </w:rPr>
        <w:t xml:space="preserve"> Commission meeting, whichever is sooner, Commission staff shall provide the Commission:</w:t>
      </w:r>
    </w:p>
    <w:p w14:paraId="426E9178" w14:textId="4E0EF2E8" w:rsidR="00346D28" w:rsidRPr="00371056" w:rsidRDefault="00346D28" w:rsidP="00BD6CAD">
      <w:pPr>
        <w:numPr>
          <w:ilvl w:val="2"/>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 xml:space="preserve">text of the </w:t>
      </w:r>
      <w:r w:rsidR="00D02EE0" w:rsidRPr="00371056">
        <w:rPr>
          <w:rFonts w:ascii="Arial" w:eastAsiaTheme="minorHAnsi" w:hAnsi="Arial" w:cs="Arial"/>
          <w:sz w:val="22"/>
          <w:szCs w:val="22"/>
        </w:rPr>
        <w:t xml:space="preserve">emergency </w:t>
      </w:r>
      <w:r w:rsidRPr="00371056">
        <w:rPr>
          <w:rFonts w:ascii="Arial" w:eastAsiaTheme="minorHAnsi" w:hAnsi="Arial" w:cs="Arial"/>
          <w:sz w:val="22"/>
          <w:szCs w:val="22"/>
        </w:rPr>
        <w:t xml:space="preserve">rule, </w:t>
      </w:r>
    </w:p>
    <w:p w14:paraId="26CF90AC" w14:textId="77777777" w:rsidR="00346D28" w:rsidRPr="00371056" w:rsidRDefault="00346D28" w:rsidP="00BD6CAD">
      <w:pPr>
        <w:numPr>
          <w:ilvl w:val="2"/>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 xml:space="preserve">a compilation or summary of public comments submitted, and </w:t>
      </w:r>
    </w:p>
    <w:p w14:paraId="03EDD56E" w14:textId="581A1D6B" w:rsidR="00346D28" w:rsidRPr="00371056" w:rsidRDefault="00346D28" w:rsidP="00BD6CAD">
      <w:pPr>
        <w:numPr>
          <w:ilvl w:val="2"/>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 xml:space="preserve">a justification for why prior Commission approval, public comment period, and </w:t>
      </w:r>
      <w:r w:rsidR="00D50765">
        <w:rPr>
          <w:rFonts w:ascii="Arial" w:eastAsiaTheme="minorHAnsi" w:hAnsi="Arial" w:cs="Arial"/>
          <w:sz w:val="22"/>
          <w:szCs w:val="22"/>
        </w:rPr>
        <w:t>public comment session</w:t>
      </w:r>
      <w:r w:rsidR="00D50765" w:rsidRPr="00371056">
        <w:rPr>
          <w:rFonts w:ascii="Arial" w:eastAsiaTheme="minorHAnsi" w:hAnsi="Arial" w:cs="Arial"/>
          <w:sz w:val="22"/>
          <w:szCs w:val="22"/>
        </w:rPr>
        <w:t xml:space="preserve"> </w:t>
      </w:r>
      <w:r w:rsidRPr="00371056">
        <w:rPr>
          <w:rFonts w:ascii="Arial" w:eastAsiaTheme="minorHAnsi" w:hAnsi="Arial" w:cs="Arial"/>
          <w:sz w:val="22"/>
          <w:szCs w:val="22"/>
        </w:rPr>
        <w:t xml:space="preserve">were not feasible under the circumstances. </w:t>
      </w:r>
    </w:p>
    <w:p w14:paraId="56218040" w14:textId="33B18FD4" w:rsidR="00346D28" w:rsidRPr="00371056" w:rsidRDefault="00346D28" w:rsidP="00BD6CAD">
      <w:pPr>
        <w:numPr>
          <w:ilvl w:val="1"/>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After consideration of the information provided by Commission staff, the Commission shall approve</w:t>
      </w:r>
      <w:r w:rsidR="00754089">
        <w:rPr>
          <w:rFonts w:ascii="Arial" w:eastAsiaTheme="minorHAnsi" w:hAnsi="Arial" w:cs="Arial"/>
          <w:sz w:val="22"/>
          <w:szCs w:val="22"/>
        </w:rPr>
        <w:t>, modify</w:t>
      </w:r>
      <w:r w:rsidR="002F7EEE">
        <w:rPr>
          <w:rFonts w:ascii="Arial" w:eastAsiaTheme="minorHAnsi" w:hAnsi="Arial" w:cs="Arial"/>
          <w:sz w:val="22"/>
          <w:szCs w:val="22"/>
        </w:rPr>
        <w:t>,</w:t>
      </w:r>
      <w:r w:rsidRPr="00371056">
        <w:rPr>
          <w:rFonts w:ascii="Arial" w:eastAsiaTheme="minorHAnsi" w:hAnsi="Arial" w:cs="Arial"/>
          <w:sz w:val="22"/>
          <w:szCs w:val="22"/>
        </w:rPr>
        <w:t xml:space="preserve"> or repeal the emergency rule change.</w:t>
      </w:r>
    </w:p>
    <w:p w14:paraId="5E42064B" w14:textId="7CE772AD" w:rsidR="00346D28" w:rsidRPr="00371056" w:rsidRDefault="00346D28" w:rsidP="00BD6CAD">
      <w:pPr>
        <w:numPr>
          <w:ilvl w:val="1"/>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 xml:space="preserve">When utilizing the emergency rulemaking procedure, the </w:t>
      </w:r>
      <w:r w:rsidR="002C47E5">
        <w:rPr>
          <w:rFonts w:ascii="Arial" w:eastAsiaTheme="minorHAnsi" w:hAnsi="Arial" w:cs="Arial"/>
          <w:sz w:val="22"/>
          <w:szCs w:val="22"/>
        </w:rPr>
        <w:t>CEO</w:t>
      </w:r>
      <w:r w:rsidRPr="00371056">
        <w:rPr>
          <w:rFonts w:ascii="Arial" w:eastAsiaTheme="minorHAnsi" w:hAnsi="Arial" w:cs="Arial"/>
          <w:sz w:val="22"/>
          <w:szCs w:val="22"/>
        </w:rPr>
        <w:t xml:space="preserve"> shall use </w:t>
      </w:r>
      <w:r w:rsidR="002A61D4" w:rsidRPr="00371056">
        <w:rPr>
          <w:rFonts w:ascii="Arial" w:eastAsiaTheme="minorHAnsi" w:hAnsi="Arial" w:cs="Arial"/>
          <w:sz w:val="22"/>
          <w:szCs w:val="22"/>
        </w:rPr>
        <w:t xml:space="preserve">the </w:t>
      </w:r>
      <w:r w:rsidRPr="00371056">
        <w:rPr>
          <w:rFonts w:ascii="Arial" w:eastAsiaTheme="minorHAnsi" w:hAnsi="Arial" w:cs="Arial"/>
          <w:sz w:val="22"/>
          <w:szCs w:val="22"/>
        </w:rPr>
        <w:t>least restrictive measures necessary to protect the public from the emerging threat.</w:t>
      </w:r>
    </w:p>
    <w:p w14:paraId="12B0D237" w14:textId="77777777" w:rsidR="00330578" w:rsidRPr="00371056" w:rsidRDefault="00330578" w:rsidP="00330578">
      <w:pPr>
        <w:autoSpaceDE/>
        <w:autoSpaceDN/>
        <w:spacing w:after="160" w:line="259" w:lineRule="auto"/>
        <w:ind w:left="1440"/>
        <w:contextualSpacing/>
        <w:jc w:val="both"/>
        <w:rPr>
          <w:rFonts w:ascii="Arial" w:eastAsiaTheme="minorHAnsi" w:hAnsi="Arial" w:cs="Arial"/>
          <w:sz w:val="22"/>
          <w:szCs w:val="22"/>
        </w:rPr>
      </w:pPr>
    </w:p>
    <w:p w14:paraId="25F84C6E" w14:textId="6D0D3E97" w:rsidR="00346D28" w:rsidRPr="00371056" w:rsidRDefault="00346D28" w:rsidP="00BD6CAD">
      <w:pPr>
        <w:numPr>
          <w:ilvl w:val="0"/>
          <w:numId w:val="23"/>
        </w:numPr>
        <w:autoSpaceDE/>
        <w:autoSpaceDN/>
        <w:spacing w:after="160" w:line="259" w:lineRule="auto"/>
        <w:contextualSpacing/>
        <w:jc w:val="both"/>
        <w:rPr>
          <w:rFonts w:ascii="Arial" w:eastAsiaTheme="minorHAnsi" w:hAnsi="Arial" w:cs="Arial"/>
          <w:b/>
          <w:sz w:val="22"/>
          <w:szCs w:val="22"/>
        </w:rPr>
      </w:pPr>
      <w:r w:rsidRPr="00371056">
        <w:rPr>
          <w:rFonts w:ascii="Arial" w:eastAsiaTheme="minorHAnsi" w:hAnsi="Arial" w:cs="Arial"/>
          <w:b/>
          <w:sz w:val="22"/>
          <w:szCs w:val="22"/>
        </w:rPr>
        <w:t>Rulemaking actions that do not require Commission approval, notice</w:t>
      </w:r>
      <w:r w:rsidR="00182D48">
        <w:rPr>
          <w:rFonts w:ascii="Arial" w:eastAsiaTheme="minorHAnsi" w:hAnsi="Arial" w:cs="Arial"/>
          <w:b/>
          <w:sz w:val="22"/>
          <w:szCs w:val="22"/>
        </w:rPr>
        <w:t>,</w:t>
      </w:r>
      <w:r w:rsidRPr="00371056">
        <w:rPr>
          <w:rFonts w:ascii="Arial" w:eastAsiaTheme="minorHAnsi" w:hAnsi="Arial" w:cs="Arial"/>
          <w:b/>
          <w:sz w:val="22"/>
          <w:szCs w:val="22"/>
        </w:rPr>
        <w:t xml:space="preserve"> or public comment: </w:t>
      </w:r>
    </w:p>
    <w:p w14:paraId="4198E1FE" w14:textId="5627563A" w:rsidR="00346D28" w:rsidRPr="00371056" w:rsidRDefault="00346D28" w:rsidP="00BD6CAD">
      <w:pPr>
        <w:numPr>
          <w:ilvl w:val="1"/>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The following rulemaking actions shall not require Commission approval, prior notice to interested persons, public comment period</w:t>
      </w:r>
      <w:r w:rsidR="00182D48">
        <w:rPr>
          <w:rFonts w:ascii="Arial" w:eastAsiaTheme="minorHAnsi" w:hAnsi="Arial" w:cs="Arial"/>
          <w:sz w:val="22"/>
          <w:szCs w:val="22"/>
        </w:rPr>
        <w:t>,</w:t>
      </w:r>
      <w:r w:rsidRPr="00371056">
        <w:rPr>
          <w:rFonts w:ascii="Arial" w:eastAsiaTheme="minorHAnsi" w:hAnsi="Arial" w:cs="Arial"/>
          <w:sz w:val="22"/>
          <w:szCs w:val="22"/>
        </w:rPr>
        <w:t xml:space="preserve"> or </w:t>
      </w:r>
      <w:r w:rsidR="00D50765">
        <w:rPr>
          <w:rFonts w:ascii="Arial" w:eastAsiaTheme="minorHAnsi" w:hAnsi="Arial" w:cs="Arial"/>
          <w:sz w:val="22"/>
          <w:szCs w:val="22"/>
        </w:rPr>
        <w:t>public comment session</w:t>
      </w:r>
      <w:r w:rsidRPr="00371056">
        <w:rPr>
          <w:rFonts w:ascii="Arial" w:eastAsiaTheme="minorHAnsi" w:hAnsi="Arial" w:cs="Arial"/>
          <w:sz w:val="22"/>
          <w:szCs w:val="22"/>
        </w:rPr>
        <w:t>:</w:t>
      </w:r>
    </w:p>
    <w:p w14:paraId="2122926F" w14:textId="77777777" w:rsidR="00346D28" w:rsidRPr="00371056" w:rsidRDefault="00346D28" w:rsidP="00BD6CAD">
      <w:pPr>
        <w:numPr>
          <w:ilvl w:val="2"/>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Proposal to amend a rule to do one of the following:</w:t>
      </w:r>
    </w:p>
    <w:p w14:paraId="465878E7" w14:textId="77777777" w:rsidR="00346D28" w:rsidRPr="00371056" w:rsidRDefault="00346D28" w:rsidP="00BD6CAD">
      <w:pPr>
        <w:numPr>
          <w:ilvl w:val="3"/>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Re-letter or renumber the rule or subparts of the rule.</w:t>
      </w:r>
    </w:p>
    <w:p w14:paraId="4B2301D2" w14:textId="77777777" w:rsidR="00346D28" w:rsidRPr="00371056" w:rsidRDefault="00346D28" w:rsidP="00BD6CAD">
      <w:pPr>
        <w:numPr>
          <w:ilvl w:val="3"/>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Rearrange the order of a rule or the order of subsections, subdivisions, or other subparts.</w:t>
      </w:r>
    </w:p>
    <w:p w14:paraId="1909AF35" w14:textId="77777777" w:rsidR="00346D28" w:rsidRPr="00371056" w:rsidRDefault="00346D28" w:rsidP="00BD6CAD">
      <w:pPr>
        <w:numPr>
          <w:ilvl w:val="3"/>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Provide a heading for a rule or revise the heading of the rule.</w:t>
      </w:r>
    </w:p>
    <w:p w14:paraId="23933688" w14:textId="77777777" w:rsidR="00346D28" w:rsidRPr="00371056" w:rsidRDefault="00346D28" w:rsidP="00BD6CAD">
      <w:pPr>
        <w:numPr>
          <w:ilvl w:val="3"/>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 xml:space="preserve">Rearrange definitions and lists. </w:t>
      </w:r>
    </w:p>
    <w:p w14:paraId="619FD4AC" w14:textId="77777777" w:rsidR="00346D28" w:rsidRPr="00371056" w:rsidRDefault="00346D28" w:rsidP="00BD6CAD">
      <w:pPr>
        <w:numPr>
          <w:ilvl w:val="3"/>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Make other changes in arrangement or in form that do not change the substance of the rule and are necessary or desirable for a clear and orderly arrangement of the rule.</w:t>
      </w:r>
    </w:p>
    <w:p w14:paraId="4BAEBF72" w14:textId="77777777" w:rsidR="00346D28" w:rsidRPr="00371056" w:rsidRDefault="00346D28" w:rsidP="00BD6CAD">
      <w:pPr>
        <w:numPr>
          <w:ilvl w:val="3"/>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lastRenderedPageBreak/>
        <w:t>Substitute one name for another when an organization or position is renamed.</w:t>
      </w:r>
    </w:p>
    <w:p w14:paraId="09F36703" w14:textId="77777777" w:rsidR="00346D28" w:rsidRPr="00371056" w:rsidRDefault="00346D28" w:rsidP="00BD6CAD">
      <w:pPr>
        <w:numPr>
          <w:ilvl w:val="3"/>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Correct a citation in the rule to another rule or law when the citation has become inaccurate since the rule was adopted because of the repeal or renumbering of the cited rule or law.</w:t>
      </w:r>
    </w:p>
    <w:p w14:paraId="59C39576" w14:textId="77777777" w:rsidR="00346D28" w:rsidRPr="00371056" w:rsidRDefault="00346D28" w:rsidP="00BD6CAD">
      <w:pPr>
        <w:numPr>
          <w:ilvl w:val="3"/>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 xml:space="preserve">Change information that is readily available to the public, such as an address, email address, a telephone number, or a website. </w:t>
      </w:r>
    </w:p>
    <w:p w14:paraId="3F49B29F" w14:textId="77777777" w:rsidR="00346D28" w:rsidRPr="00371056" w:rsidRDefault="00346D28" w:rsidP="00BD6CAD">
      <w:pPr>
        <w:numPr>
          <w:ilvl w:val="3"/>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Correct a typographical error.</w:t>
      </w:r>
    </w:p>
    <w:p w14:paraId="0956670A" w14:textId="77777777" w:rsidR="00346D28" w:rsidRPr="00371056" w:rsidRDefault="00346D28" w:rsidP="00BD6CAD">
      <w:pPr>
        <w:numPr>
          <w:ilvl w:val="2"/>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Proposal to repeal a rule as a result of any of the following:</w:t>
      </w:r>
    </w:p>
    <w:p w14:paraId="52BBA5FA" w14:textId="77777777" w:rsidR="00346D28" w:rsidRPr="00371056" w:rsidRDefault="00346D28" w:rsidP="00BD6CAD">
      <w:pPr>
        <w:numPr>
          <w:ilvl w:val="3"/>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The law under which the rule was adopted is repealed.</w:t>
      </w:r>
    </w:p>
    <w:p w14:paraId="03DB3C45" w14:textId="77777777" w:rsidR="00346D28" w:rsidRPr="00371056" w:rsidRDefault="00346D28" w:rsidP="00BD6CAD">
      <w:pPr>
        <w:numPr>
          <w:ilvl w:val="3"/>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The law under which the rule was adopted or the rule itself is declared unconstitutional.</w:t>
      </w:r>
    </w:p>
    <w:p w14:paraId="0CA3CB62" w14:textId="0F0CCDB4" w:rsidR="00346D28" w:rsidRDefault="00346D28" w:rsidP="00BD6CAD">
      <w:pPr>
        <w:numPr>
          <w:ilvl w:val="3"/>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The rule is declared by a court of competent jurisdiction to be in excess of the Commission’s statutory authority.</w:t>
      </w:r>
    </w:p>
    <w:p w14:paraId="0A93365A" w14:textId="452A06B5" w:rsidR="002F7EEE" w:rsidRPr="00371056" w:rsidRDefault="002F7EEE" w:rsidP="00BD6CAD">
      <w:pPr>
        <w:numPr>
          <w:ilvl w:val="3"/>
          <w:numId w:val="23"/>
        </w:numPr>
        <w:autoSpaceDE/>
        <w:autoSpaceDN/>
        <w:spacing w:after="160" w:line="259" w:lineRule="auto"/>
        <w:contextualSpacing/>
        <w:jc w:val="both"/>
        <w:rPr>
          <w:rFonts w:ascii="Arial" w:eastAsiaTheme="minorHAnsi" w:hAnsi="Arial" w:cs="Arial"/>
          <w:sz w:val="22"/>
          <w:szCs w:val="22"/>
        </w:rPr>
      </w:pPr>
      <w:r>
        <w:rPr>
          <w:rFonts w:ascii="Arial" w:eastAsiaTheme="minorHAnsi" w:hAnsi="Arial" w:cs="Arial"/>
          <w:sz w:val="22"/>
          <w:szCs w:val="22"/>
        </w:rPr>
        <w:t xml:space="preserve">The rule becomes null, illegal, or otherwise nonviable by operation of law, such as </w:t>
      </w:r>
      <w:r w:rsidR="00183164">
        <w:rPr>
          <w:rFonts w:ascii="Arial" w:eastAsiaTheme="minorHAnsi" w:hAnsi="Arial" w:cs="Arial"/>
          <w:sz w:val="22"/>
          <w:szCs w:val="22"/>
        </w:rPr>
        <w:t xml:space="preserve">through an </w:t>
      </w:r>
      <w:r>
        <w:rPr>
          <w:rFonts w:ascii="Arial" w:eastAsiaTheme="minorHAnsi" w:hAnsi="Arial" w:cs="Arial"/>
          <w:sz w:val="22"/>
          <w:szCs w:val="22"/>
        </w:rPr>
        <w:t xml:space="preserve">enactment of state or federal law or </w:t>
      </w:r>
      <w:r w:rsidR="00183164">
        <w:rPr>
          <w:rFonts w:ascii="Arial" w:eastAsiaTheme="minorHAnsi" w:hAnsi="Arial" w:cs="Arial"/>
          <w:sz w:val="22"/>
          <w:szCs w:val="22"/>
        </w:rPr>
        <w:t xml:space="preserve">by </w:t>
      </w:r>
      <w:r>
        <w:rPr>
          <w:rFonts w:ascii="Arial" w:eastAsiaTheme="minorHAnsi" w:hAnsi="Arial" w:cs="Arial"/>
          <w:sz w:val="22"/>
          <w:szCs w:val="22"/>
        </w:rPr>
        <w:t>a binding decision by a court of competent jurisdiction.</w:t>
      </w:r>
    </w:p>
    <w:p w14:paraId="02BE1771" w14:textId="77777777" w:rsidR="00346D28" w:rsidRPr="00371056" w:rsidRDefault="00346D28" w:rsidP="00BD6CAD">
      <w:pPr>
        <w:numPr>
          <w:ilvl w:val="2"/>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 xml:space="preserve">Any other technical change that shall not result in a substantive change in the meaning, interpretation, or application of a rule. </w:t>
      </w:r>
    </w:p>
    <w:p w14:paraId="5195FD4D" w14:textId="6A0246AD" w:rsidR="00346D28" w:rsidRPr="00371056" w:rsidRDefault="00346D28" w:rsidP="00BD6CAD">
      <w:pPr>
        <w:numPr>
          <w:ilvl w:val="1"/>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 xml:space="preserve">Notification of rulemaking actions taken under </w:t>
      </w:r>
      <w:r w:rsidR="006F59FB" w:rsidRPr="00371056">
        <w:rPr>
          <w:rFonts w:ascii="Arial" w:eastAsiaTheme="minorHAnsi" w:hAnsi="Arial" w:cs="Arial"/>
          <w:sz w:val="22"/>
          <w:szCs w:val="22"/>
        </w:rPr>
        <w:t>paragra</w:t>
      </w:r>
      <w:r w:rsidR="002A61D4" w:rsidRPr="00371056">
        <w:rPr>
          <w:rFonts w:ascii="Arial" w:eastAsiaTheme="minorHAnsi" w:hAnsi="Arial" w:cs="Arial"/>
          <w:sz w:val="22"/>
          <w:szCs w:val="22"/>
        </w:rPr>
        <w:t>ph 1</w:t>
      </w:r>
      <w:r w:rsidR="00F33B39">
        <w:rPr>
          <w:rFonts w:ascii="Arial" w:eastAsiaTheme="minorHAnsi" w:hAnsi="Arial" w:cs="Arial"/>
          <w:sz w:val="22"/>
          <w:szCs w:val="22"/>
        </w:rPr>
        <w:t>0</w:t>
      </w:r>
      <w:r w:rsidRPr="00371056">
        <w:rPr>
          <w:rFonts w:ascii="Arial" w:eastAsiaTheme="minorHAnsi" w:hAnsi="Arial" w:cs="Arial"/>
          <w:sz w:val="22"/>
          <w:szCs w:val="22"/>
        </w:rPr>
        <w:t xml:space="preserve"> shall be: </w:t>
      </w:r>
    </w:p>
    <w:p w14:paraId="0223561C" w14:textId="77777777" w:rsidR="00346D28" w:rsidRPr="00371056" w:rsidRDefault="00346D28" w:rsidP="00BD6CAD">
      <w:pPr>
        <w:numPr>
          <w:ilvl w:val="2"/>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Disseminated electronically to all interested persons and licensees;</w:t>
      </w:r>
    </w:p>
    <w:p w14:paraId="20AB2034" w14:textId="77777777" w:rsidR="00346D28" w:rsidRPr="00371056" w:rsidRDefault="00346D28" w:rsidP="00BD6CAD">
      <w:pPr>
        <w:numPr>
          <w:ilvl w:val="2"/>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Published on the NCEL website; and</w:t>
      </w:r>
    </w:p>
    <w:p w14:paraId="5FFF2EED" w14:textId="5853018A" w:rsidR="00346D28" w:rsidRPr="00371056" w:rsidRDefault="00346D28" w:rsidP="00BD6CAD">
      <w:pPr>
        <w:numPr>
          <w:ilvl w:val="2"/>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Submitted to the Codifier of Rules to be published in the North Carolina Administrative Code pursuant to N.C. Gen. Stat. § 150B-21.21</w:t>
      </w:r>
      <w:r w:rsidR="00182D48">
        <w:rPr>
          <w:rFonts w:ascii="Arial" w:eastAsiaTheme="minorHAnsi" w:hAnsi="Arial" w:cs="Arial"/>
          <w:sz w:val="22"/>
          <w:szCs w:val="22"/>
        </w:rPr>
        <w:t>(b)</w:t>
      </w:r>
      <w:r w:rsidRPr="00371056">
        <w:rPr>
          <w:rFonts w:ascii="Arial" w:eastAsiaTheme="minorHAnsi" w:hAnsi="Arial" w:cs="Arial"/>
          <w:sz w:val="22"/>
          <w:szCs w:val="22"/>
        </w:rPr>
        <w:t>.</w:t>
      </w:r>
    </w:p>
    <w:p w14:paraId="26995794" w14:textId="77777777" w:rsidR="00330578" w:rsidRPr="00371056" w:rsidRDefault="00330578" w:rsidP="00330578">
      <w:pPr>
        <w:autoSpaceDE/>
        <w:autoSpaceDN/>
        <w:spacing w:after="160" w:line="259" w:lineRule="auto"/>
        <w:ind w:left="2160"/>
        <w:contextualSpacing/>
        <w:jc w:val="both"/>
        <w:rPr>
          <w:rFonts w:ascii="Arial" w:eastAsiaTheme="minorHAnsi" w:hAnsi="Arial" w:cs="Arial"/>
          <w:sz w:val="22"/>
          <w:szCs w:val="22"/>
        </w:rPr>
      </w:pPr>
    </w:p>
    <w:p w14:paraId="5BB8283E" w14:textId="77777777" w:rsidR="00346D28" w:rsidRPr="00371056" w:rsidRDefault="00346D28" w:rsidP="00BD6CAD">
      <w:pPr>
        <w:numPr>
          <w:ilvl w:val="0"/>
          <w:numId w:val="23"/>
        </w:numPr>
        <w:autoSpaceDE/>
        <w:autoSpaceDN/>
        <w:spacing w:after="160" w:line="259" w:lineRule="auto"/>
        <w:contextualSpacing/>
        <w:jc w:val="both"/>
        <w:rPr>
          <w:rFonts w:ascii="Arial" w:eastAsiaTheme="minorHAnsi" w:hAnsi="Arial" w:cs="Arial"/>
          <w:b/>
          <w:sz w:val="22"/>
          <w:szCs w:val="22"/>
        </w:rPr>
      </w:pPr>
      <w:r w:rsidRPr="00371056">
        <w:rPr>
          <w:rFonts w:ascii="Arial" w:eastAsiaTheme="minorHAnsi" w:hAnsi="Arial" w:cs="Arial"/>
          <w:b/>
          <w:sz w:val="22"/>
          <w:szCs w:val="22"/>
        </w:rPr>
        <w:t>Record of Rulemaking</w:t>
      </w:r>
    </w:p>
    <w:p w14:paraId="42ECACD0" w14:textId="77777777" w:rsidR="00346D28" w:rsidRPr="00371056" w:rsidRDefault="00346D28" w:rsidP="00BD6CAD">
      <w:pPr>
        <w:numPr>
          <w:ilvl w:val="1"/>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 xml:space="preserve">The Commission shall keep a record of all rulemaking proceedings. </w:t>
      </w:r>
    </w:p>
    <w:p w14:paraId="0CAE7CAF" w14:textId="7863A49F" w:rsidR="00346D28" w:rsidRPr="00371056" w:rsidRDefault="00346D28" w:rsidP="00BD6CAD">
      <w:pPr>
        <w:numPr>
          <w:ilvl w:val="1"/>
          <w:numId w:val="23"/>
        </w:numPr>
        <w:autoSpaceDE/>
        <w:autoSpaceDN/>
        <w:spacing w:after="160" w:line="259" w:lineRule="auto"/>
        <w:contextualSpacing/>
        <w:jc w:val="both"/>
        <w:rPr>
          <w:rFonts w:ascii="Arial" w:eastAsiaTheme="minorHAnsi" w:hAnsi="Arial" w:cs="Arial"/>
          <w:sz w:val="22"/>
          <w:szCs w:val="22"/>
        </w:rPr>
      </w:pPr>
      <w:r w:rsidRPr="00371056">
        <w:rPr>
          <w:rFonts w:ascii="Arial" w:eastAsiaTheme="minorHAnsi" w:hAnsi="Arial" w:cs="Arial"/>
          <w:sz w:val="22"/>
          <w:szCs w:val="22"/>
        </w:rPr>
        <w:t xml:space="preserve">The record shall include all written comments received, a transcript or recording of </w:t>
      </w:r>
      <w:r w:rsidR="002A61D4" w:rsidRPr="00371056">
        <w:rPr>
          <w:rFonts w:ascii="Arial" w:eastAsiaTheme="minorHAnsi" w:hAnsi="Arial" w:cs="Arial"/>
          <w:sz w:val="22"/>
          <w:szCs w:val="22"/>
        </w:rPr>
        <w:t>all</w:t>
      </w:r>
      <w:r w:rsidRPr="00371056">
        <w:rPr>
          <w:rFonts w:ascii="Arial" w:eastAsiaTheme="minorHAnsi" w:hAnsi="Arial" w:cs="Arial"/>
          <w:sz w:val="22"/>
          <w:szCs w:val="22"/>
        </w:rPr>
        <w:t xml:space="preserve"> public </w:t>
      </w:r>
      <w:r w:rsidR="00D50765">
        <w:rPr>
          <w:rFonts w:ascii="Arial" w:eastAsiaTheme="minorHAnsi" w:hAnsi="Arial" w:cs="Arial"/>
          <w:sz w:val="22"/>
          <w:szCs w:val="22"/>
        </w:rPr>
        <w:t>comment sessions</w:t>
      </w:r>
      <w:r w:rsidR="00D50765" w:rsidRPr="00371056">
        <w:rPr>
          <w:rFonts w:ascii="Arial" w:eastAsiaTheme="minorHAnsi" w:hAnsi="Arial" w:cs="Arial"/>
          <w:sz w:val="22"/>
          <w:szCs w:val="22"/>
        </w:rPr>
        <w:t xml:space="preserve"> </w:t>
      </w:r>
      <w:r w:rsidRPr="00371056">
        <w:rPr>
          <w:rFonts w:ascii="Arial" w:eastAsiaTheme="minorHAnsi" w:hAnsi="Arial" w:cs="Arial"/>
          <w:sz w:val="22"/>
          <w:szCs w:val="22"/>
        </w:rPr>
        <w:t>held</w:t>
      </w:r>
      <w:r w:rsidR="00182D48">
        <w:rPr>
          <w:rFonts w:ascii="Arial" w:eastAsiaTheme="minorHAnsi" w:hAnsi="Arial" w:cs="Arial"/>
          <w:sz w:val="22"/>
          <w:szCs w:val="22"/>
        </w:rPr>
        <w:t>,</w:t>
      </w:r>
      <w:r w:rsidRPr="00371056">
        <w:rPr>
          <w:rFonts w:ascii="Arial" w:eastAsiaTheme="minorHAnsi" w:hAnsi="Arial" w:cs="Arial"/>
          <w:sz w:val="22"/>
          <w:szCs w:val="22"/>
        </w:rPr>
        <w:t xml:space="preserve"> and </w:t>
      </w:r>
      <w:r w:rsidR="00FF159F" w:rsidRPr="00371056">
        <w:rPr>
          <w:rFonts w:ascii="Arial" w:eastAsiaTheme="minorHAnsi" w:hAnsi="Arial" w:cs="Arial"/>
          <w:sz w:val="22"/>
          <w:szCs w:val="22"/>
        </w:rPr>
        <w:t>all</w:t>
      </w:r>
      <w:r w:rsidRPr="00371056">
        <w:rPr>
          <w:rFonts w:ascii="Arial" w:eastAsiaTheme="minorHAnsi" w:hAnsi="Arial" w:cs="Arial"/>
          <w:sz w:val="22"/>
          <w:szCs w:val="22"/>
        </w:rPr>
        <w:t xml:space="preserve"> written explanation</w:t>
      </w:r>
      <w:r w:rsidR="00FF159F" w:rsidRPr="00371056">
        <w:rPr>
          <w:rFonts w:ascii="Arial" w:eastAsiaTheme="minorHAnsi" w:hAnsi="Arial" w:cs="Arial"/>
          <w:sz w:val="22"/>
          <w:szCs w:val="22"/>
        </w:rPr>
        <w:t>s, if any,</w:t>
      </w:r>
      <w:r w:rsidRPr="00371056">
        <w:rPr>
          <w:rFonts w:ascii="Arial" w:eastAsiaTheme="minorHAnsi" w:hAnsi="Arial" w:cs="Arial"/>
          <w:sz w:val="22"/>
          <w:szCs w:val="22"/>
        </w:rPr>
        <w:t xml:space="preserve"> made by the Commission for adopting </w:t>
      </w:r>
      <w:r w:rsidR="00FF159F" w:rsidRPr="00371056">
        <w:rPr>
          <w:rFonts w:ascii="Arial" w:eastAsiaTheme="minorHAnsi" w:hAnsi="Arial" w:cs="Arial"/>
          <w:sz w:val="22"/>
          <w:szCs w:val="22"/>
        </w:rPr>
        <w:t>any</w:t>
      </w:r>
      <w:r w:rsidRPr="00371056">
        <w:rPr>
          <w:rFonts w:ascii="Arial" w:eastAsiaTheme="minorHAnsi" w:hAnsi="Arial" w:cs="Arial"/>
          <w:sz w:val="22"/>
          <w:szCs w:val="22"/>
        </w:rPr>
        <w:t xml:space="preserve"> rule.</w:t>
      </w:r>
    </w:p>
    <w:p w14:paraId="7D9B4B3E" w14:textId="77777777" w:rsidR="004B6C4D" w:rsidRPr="00330578" w:rsidRDefault="004B6C4D" w:rsidP="00BA6685">
      <w:pPr>
        <w:rPr>
          <w:rFonts w:ascii="Arial" w:hAnsi="Arial" w:cs="Arial"/>
          <w:sz w:val="22"/>
          <w:szCs w:val="22"/>
        </w:rPr>
      </w:pPr>
    </w:p>
    <w:sectPr w:rsidR="004B6C4D" w:rsidRPr="00330578" w:rsidSect="00D63C9C">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1440" w:left="1440" w:header="720" w:footer="720" w:gutter="0"/>
      <w:pgNumType w:start="1" w:chapStyle="1" w:chapSep="emDash"/>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5126D" w14:textId="77777777" w:rsidR="00516B6A" w:rsidRDefault="00516B6A" w:rsidP="00D63C9C">
      <w:r>
        <w:separator/>
      </w:r>
    </w:p>
  </w:endnote>
  <w:endnote w:type="continuationSeparator" w:id="0">
    <w:p w14:paraId="489D839B" w14:textId="77777777" w:rsidR="00516B6A" w:rsidRDefault="00516B6A" w:rsidP="00D63C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44541" w14:textId="77777777" w:rsidR="00ED5E86" w:rsidRDefault="00ED5E86" w:rsidP="00D63C9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0D1B2DF" w14:textId="77777777" w:rsidR="00ED5E86" w:rsidRDefault="00ED5E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AA344" w14:textId="77777777" w:rsidR="00FF28CC" w:rsidRDefault="00FF28C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3D20F" w14:textId="77777777" w:rsidR="00FF28CC" w:rsidRDefault="00FF28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9BB93" w14:textId="77777777" w:rsidR="00516B6A" w:rsidRDefault="00516B6A" w:rsidP="00D63C9C">
      <w:r>
        <w:separator/>
      </w:r>
    </w:p>
  </w:footnote>
  <w:footnote w:type="continuationSeparator" w:id="0">
    <w:p w14:paraId="5B45D068" w14:textId="77777777" w:rsidR="00516B6A" w:rsidRDefault="00516B6A" w:rsidP="00D63C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3E375" w14:textId="0372D151" w:rsidR="0092698F" w:rsidRDefault="009269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8"/>
      <w:gridCol w:w="3117"/>
      <w:gridCol w:w="3115"/>
    </w:tblGrid>
    <w:tr w:rsidR="00ED5E86" w14:paraId="70EFDE91" w14:textId="77777777" w:rsidTr="00DC5629">
      <w:tc>
        <w:tcPr>
          <w:tcW w:w="1667" w:type="pct"/>
          <w:vAlign w:val="center"/>
        </w:tcPr>
        <w:p w14:paraId="34E67102" w14:textId="77777777" w:rsidR="00ED5E86" w:rsidRDefault="00ED5E86" w:rsidP="008C143B">
          <w:pPr>
            <w:pStyle w:val="Header"/>
            <w:rPr>
              <w:rFonts w:ascii="Arial" w:hAnsi="Arial" w:cs="Arial"/>
              <w:sz w:val="16"/>
              <w:szCs w:val="16"/>
            </w:rPr>
          </w:pPr>
          <w:r w:rsidRPr="00DC5629">
            <w:rPr>
              <w:rFonts w:ascii="Arial" w:hAnsi="Arial" w:cs="Arial"/>
              <w:sz w:val="16"/>
              <w:szCs w:val="16"/>
            </w:rPr>
            <w:t xml:space="preserve">Approved by: </w:t>
          </w:r>
          <w:r w:rsidR="00202AB6">
            <w:rPr>
              <w:rFonts w:ascii="Arial" w:hAnsi="Arial" w:cs="Arial"/>
              <w:sz w:val="16"/>
              <w:szCs w:val="16"/>
            </w:rPr>
            <w:t>Lottery Commission</w:t>
          </w:r>
        </w:p>
        <w:p w14:paraId="1B8A80BD" w14:textId="2B24C3F2" w:rsidR="00FF159F" w:rsidRPr="00DC5629" w:rsidRDefault="00FF159F" w:rsidP="003A4B7F">
          <w:pPr>
            <w:pStyle w:val="Header"/>
            <w:rPr>
              <w:rFonts w:ascii="Arial" w:hAnsi="Arial" w:cs="Arial"/>
              <w:sz w:val="16"/>
              <w:szCs w:val="16"/>
            </w:rPr>
          </w:pPr>
        </w:p>
      </w:tc>
      <w:tc>
        <w:tcPr>
          <w:tcW w:w="1667" w:type="pct"/>
          <w:vAlign w:val="center"/>
        </w:tcPr>
        <w:p w14:paraId="2B798709" w14:textId="3272EC68" w:rsidR="00ED5E86" w:rsidRPr="00DC5629" w:rsidRDefault="00ED5E86" w:rsidP="00F73E52">
          <w:pPr>
            <w:pStyle w:val="Header"/>
            <w:rPr>
              <w:rFonts w:ascii="Arial" w:hAnsi="Arial" w:cs="Arial"/>
              <w:sz w:val="16"/>
              <w:szCs w:val="16"/>
            </w:rPr>
          </w:pPr>
          <w:r w:rsidRPr="00DC5629">
            <w:rPr>
              <w:rFonts w:ascii="Arial" w:hAnsi="Arial" w:cs="Arial"/>
              <w:sz w:val="16"/>
              <w:szCs w:val="16"/>
            </w:rPr>
            <w:t xml:space="preserve">Approved on:  </w:t>
          </w:r>
          <w:r w:rsidR="0027346B">
            <w:rPr>
              <w:rFonts w:ascii="Arial" w:hAnsi="Arial" w:cs="Arial"/>
              <w:sz w:val="16"/>
              <w:szCs w:val="16"/>
            </w:rPr>
            <w:t>9/27/23</w:t>
          </w:r>
        </w:p>
        <w:p w14:paraId="504CA986" w14:textId="062EF497" w:rsidR="000E49FC" w:rsidRDefault="00ED5E86" w:rsidP="000E49FC">
          <w:pPr>
            <w:pStyle w:val="Header"/>
            <w:rPr>
              <w:rFonts w:ascii="Arial" w:hAnsi="Arial" w:cs="Arial"/>
              <w:sz w:val="16"/>
              <w:szCs w:val="16"/>
            </w:rPr>
          </w:pPr>
          <w:r w:rsidRPr="00DC5629">
            <w:rPr>
              <w:rFonts w:ascii="Arial" w:hAnsi="Arial" w:cs="Arial"/>
              <w:sz w:val="16"/>
              <w:szCs w:val="16"/>
            </w:rPr>
            <w:t>Revised on</w:t>
          </w:r>
          <w:r w:rsidR="003A4B7F" w:rsidRPr="00DC5629">
            <w:rPr>
              <w:rFonts w:ascii="Arial" w:hAnsi="Arial" w:cs="Arial"/>
              <w:sz w:val="16"/>
              <w:szCs w:val="16"/>
            </w:rPr>
            <w:t xml:space="preserve">: </w:t>
          </w:r>
          <w:r w:rsidR="008F57B6">
            <w:rPr>
              <w:rFonts w:ascii="Arial" w:hAnsi="Arial" w:cs="Arial"/>
              <w:sz w:val="16"/>
              <w:szCs w:val="16"/>
            </w:rPr>
            <w:t>9/25/24</w:t>
          </w:r>
        </w:p>
        <w:p w14:paraId="1EB0AC0B" w14:textId="32DB95BC" w:rsidR="008E653E" w:rsidRPr="00DC5629" w:rsidRDefault="008E653E" w:rsidP="000E49FC">
          <w:pPr>
            <w:pStyle w:val="Header"/>
            <w:rPr>
              <w:rFonts w:ascii="Arial" w:hAnsi="Arial" w:cs="Arial"/>
              <w:sz w:val="16"/>
              <w:szCs w:val="16"/>
            </w:rPr>
          </w:pPr>
          <w:r>
            <w:rPr>
              <w:rFonts w:ascii="Arial" w:hAnsi="Arial" w:cs="Arial"/>
              <w:sz w:val="16"/>
              <w:szCs w:val="16"/>
            </w:rPr>
            <w:t xml:space="preserve">Procedural Changes: </w:t>
          </w:r>
          <w:r w:rsidR="00DC1DDF">
            <w:rPr>
              <w:rFonts w:ascii="Arial" w:hAnsi="Arial" w:cs="Arial"/>
              <w:sz w:val="16"/>
              <w:szCs w:val="16"/>
            </w:rPr>
            <w:t>6/</w:t>
          </w:r>
          <w:r w:rsidR="007E1AAF">
            <w:rPr>
              <w:rFonts w:ascii="Arial" w:hAnsi="Arial" w:cs="Arial"/>
              <w:sz w:val="16"/>
              <w:szCs w:val="16"/>
            </w:rPr>
            <w:t>18</w:t>
          </w:r>
          <w:r w:rsidR="00DC1DDF">
            <w:rPr>
              <w:rFonts w:ascii="Arial" w:hAnsi="Arial" w:cs="Arial"/>
              <w:sz w:val="16"/>
              <w:szCs w:val="16"/>
            </w:rPr>
            <w:t>/2025</w:t>
          </w:r>
        </w:p>
      </w:tc>
      <w:tc>
        <w:tcPr>
          <w:tcW w:w="1667" w:type="pct"/>
          <w:vAlign w:val="center"/>
        </w:tcPr>
        <w:p w14:paraId="7AC4F4CA" w14:textId="77777777" w:rsidR="00ED5E86" w:rsidRPr="00DC5629" w:rsidRDefault="00ED5E86" w:rsidP="00DC5629">
          <w:pPr>
            <w:pStyle w:val="Header"/>
            <w:jc w:val="right"/>
            <w:rPr>
              <w:rFonts w:ascii="Arial" w:hAnsi="Arial" w:cs="Arial"/>
              <w:sz w:val="16"/>
              <w:szCs w:val="16"/>
            </w:rPr>
          </w:pPr>
          <w:r w:rsidRPr="00DC5629">
            <w:rPr>
              <w:rFonts w:ascii="Arial" w:hAnsi="Arial" w:cs="Arial"/>
              <w:sz w:val="16"/>
              <w:szCs w:val="16"/>
            </w:rPr>
            <w:t xml:space="preserve">Page </w:t>
          </w:r>
          <w:r w:rsidRPr="00DC5629">
            <w:rPr>
              <w:rFonts w:ascii="Arial" w:hAnsi="Arial" w:cs="Arial"/>
              <w:sz w:val="16"/>
              <w:szCs w:val="16"/>
            </w:rPr>
            <w:fldChar w:fldCharType="begin"/>
          </w:r>
          <w:r w:rsidRPr="00DC5629">
            <w:rPr>
              <w:rFonts w:ascii="Arial" w:hAnsi="Arial" w:cs="Arial"/>
              <w:sz w:val="16"/>
              <w:szCs w:val="16"/>
            </w:rPr>
            <w:instrText xml:space="preserve"> PAGE </w:instrText>
          </w:r>
          <w:r w:rsidRPr="00DC5629">
            <w:rPr>
              <w:rFonts w:ascii="Arial" w:hAnsi="Arial" w:cs="Arial"/>
              <w:sz w:val="16"/>
              <w:szCs w:val="16"/>
            </w:rPr>
            <w:fldChar w:fldCharType="separate"/>
          </w:r>
          <w:r w:rsidR="0098786C">
            <w:rPr>
              <w:rFonts w:ascii="Arial" w:hAnsi="Arial" w:cs="Arial"/>
              <w:noProof/>
              <w:sz w:val="16"/>
              <w:szCs w:val="16"/>
            </w:rPr>
            <w:t>2</w:t>
          </w:r>
          <w:r w:rsidRPr="00DC5629">
            <w:rPr>
              <w:rFonts w:ascii="Arial" w:hAnsi="Arial" w:cs="Arial"/>
              <w:sz w:val="16"/>
              <w:szCs w:val="16"/>
            </w:rPr>
            <w:fldChar w:fldCharType="end"/>
          </w:r>
          <w:r w:rsidRPr="00DC5629">
            <w:rPr>
              <w:rFonts w:ascii="Arial" w:hAnsi="Arial" w:cs="Arial"/>
              <w:sz w:val="16"/>
              <w:szCs w:val="16"/>
            </w:rPr>
            <w:t xml:space="preserve"> of </w:t>
          </w:r>
          <w:r w:rsidRPr="00DC5629">
            <w:rPr>
              <w:rFonts w:ascii="Arial" w:hAnsi="Arial" w:cs="Arial"/>
              <w:sz w:val="16"/>
              <w:szCs w:val="16"/>
            </w:rPr>
            <w:fldChar w:fldCharType="begin"/>
          </w:r>
          <w:r w:rsidRPr="00DC5629">
            <w:rPr>
              <w:rFonts w:ascii="Arial" w:hAnsi="Arial" w:cs="Arial"/>
              <w:sz w:val="16"/>
              <w:szCs w:val="16"/>
            </w:rPr>
            <w:instrText xml:space="preserve"> NUMPAGES </w:instrText>
          </w:r>
          <w:r w:rsidRPr="00DC5629">
            <w:rPr>
              <w:rFonts w:ascii="Arial" w:hAnsi="Arial" w:cs="Arial"/>
              <w:sz w:val="16"/>
              <w:szCs w:val="16"/>
            </w:rPr>
            <w:fldChar w:fldCharType="separate"/>
          </w:r>
          <w:r w:rsidR="0098786C">
            <w:rPr>
              <w:rFonts w:ascii="Arial" w:hAnsi="Arial" w:cs="Arial"/>
              <w:noProof/>
              <w:sz w:val="16"/>
              <w:szCs w:val="16"/>
            </w:rPr>
            <w:t>2</w:t>
          </w:r>
          <w:r w:rsidRPr="00DC5629">
            <w:rPr>
              <w:rFonts w:ascii="Arial" w:hAnsi="Arial" w:cs="Arial"/>
              <w:sz w:val="16"/>
              <w:szCs w:val="16"/>
            </w:rPr>
            <w:fldChar w:fldCharType="end"/>
          </w:r>
        </w:p>
      </w:tc>
    </w:tr>
  </w:tbl>
  <w:p w14:paraId="0421E3CC" w14:textId="66D4BD15" w:rsidR="00ED5E86" w:rsidRDefault="00ED5E86" w:rsidP="00D63C9C">
    <w:pPr>
      <w:pStyle w:val="Header"/>
      <w:jc w:val="center"/>
      <w:rPr>
        <w:rFonts w:ascii="Arial" w:hAnsi="Arial" w:cs="Arial"/>
        <w:b/>
        <w:sz w:val="24"/>
        <w:szCs w:val="24"/>
      </w:rPr>
    </w:pPr>
    <w:r>
      <w:rPr>
        <w:rFonts w:ascii="Arial" w:hAnsi="Arial" w:cs="Arial"/>
        <w:b/>
        <w:sz w:val="24"/>
        <w:szCs w:val="24"/>
      </w:rPr>
      <w:t>NORTH CAROLINA EDUCATION LOTTERY</w:t>
    </w:r>
  </w:p>
  <w:p w14:paraId="232CCD99" w14:textId="77777777" w:rsidR="00ED5E86" w:rsidRDefault="00ED5E86" w:rsidP="00D63C9C">
    <w:pPr>
      <w:pStyle w:val="Header"/>
      <w:jc w:val="center"/>
      <w:rPr>
        <w:rFonts w:ascii="Arial" w:hAnsi="Arial" w:cs="Arial"/>
        <w:b/>
        <w:sz w:val="24"/>
        <w:szCs w:val="24"/>
      </w:rPr>
    </w:pPr>
    <w:r>
      <w:rPr>
        <w:rFonts w:ascii="Arial" w:hAnsi="Arial" w:cs="Arial"/>
        <w:b/>
        <w:sz w:val="24"/>
        <w:szCs w:val="24"/>
      </w:rPr>
      <w:t>POLICIES AND PROCEDURES MANUAL</w:t>
    </w:r>
  </w:p>
  <w:p w14:paraId="08D81AD0" w14:textId="77777777" w:rsidR="00ED5E86" w:rsidRDefault="00ED5E86" w:rsidP="00D63C9C">
    <w:pPr>
      <w:pStyle w:val="Header"/>
      <w:jc w:val="center"/>
      <w:rPr>
        <w:rFonts w:ascii="Arial" w:hAnsi="Arial" w:cs="Arial"/>
        <w:b/>
        <w:sz w:val="24"/>
        <w:szCs w:val="24"/>
      </w:rPr>
    </w:pPr>
  </w:p>
  <w:p w14:paraId="658941D3" w14:textId="77777777" w:rsidR="00ED5E86" w:rsidRDefault="00ED5E86" w:rsidP="00D63C9C">
    <w:pPr>
      <w:pStyle w:val="Header"/>
      <w:jc w:val="center"/>
      <w:rPr>
        <w:rFonts w:ascii="Arial" w:hAnsi="Arial" w:cs="Arial"/>
        <w:b/>
        <w:sz w:val="24"/>
        <w:szCs w:val="24"/>
      </w:rPr>
    </w:pPr>
    <w:r>
      <w:rPr>
        <w:rFonts w:ascii="Arial" w:hAnsi="Arial" w:cs="Arial"/>
        <w:b/>
        <w:sz w:val="24"/>
        <w:szCs w:val="24"/>
      </w:rPr>
      <w:t>CHAPTER 1</w:t>
    </w:r>
    <w:r w:rsidR="00DB4CFE">
      <w:rPr>
        <w:rFonts w:ascii="Arial" w:hAnsi="Arial" w:cs="Arial"/>
        <w:b/>
        <w:sz w:val="24"/>
        <w:szCs w:val="24"/>
      </w:rPr>
      <w:t>0</w:t>
    </w:r>
    <w:r>
      <w:rPr>
        <w:rFonts w:ascii="Arial" w:hAnsi="Arial" w:cs="Arial"/>
        <w:b/>
        <w:sz w:val="24"/>
        <w:szCs w:val="24"/>
      </w:rPr>
      <w:t xml:space="preserve"> – </w:t>
    </w:r>
    <w:r w:rsidR="00DB4CFE">
      <w:rPr>
        <w:rFonts w:ascii="Arial" w:hAnsi="Arial" w:cs="Arial"/>
        <w:b/>
        <w:sz w:val="24"/>
        <w:szCs w:val="24"/>
      </w:rPr>
      <w:t>COMMISSION AND EXECUTIVE OFFICE</w:t>
    </w:r>
  </w:p>
  <w:p w14:paraId="5DAF388E" w14:textId="77777777" w:rsidR="00ED5E86" w:rsidRDefault="00ED5E86" w:rsidP="00D63C9C">
    <w:pPr>
      <w:pStyle w:val="Header"/>
      <w:jc w:val="center"/>
      <w:rPr>
        <w:rFonts w:ascii="Arial" w:hAnsi="Arial" w:cs="Arial"/>
        <w:b/>
        <w:sz w:val="24"/>
        <w:szCs w:val="24"/>
      </w:rPr>
    </w:pPr>
  </w:p>
  <w:p w14:paraId="261997EC" w14:textId="3FD5AFAA" w:rsidR="00ED5E86" w:rsidRDefault="00ED5E86" w:rsidP="00D63C9C">
    <w:pPr>
      <w:pStyle w:val="Header"/>
      <w:jc w:val="center"/>
      <w:rPr>
        <w:rFonts w:ascii="Arial" w:hAnsi="Arial" w:cs="Arial"/>
        <w:b/>
        <w:sz w:val="24"/>
        <w:szCs w:val="24"/>
      </w:rPr>
    </w:pPr>
    <w:r>
      <w:rPr>
        <w:rFonts w:ascii="Arial" w:hAnsi="Arial" w:cs="Arial"/>
        <w:b/>
        <w:sz w:val="24"/>
        <w:szCs w:val="24"/>
      </w:rPr>
      <w:t>1</w:t>
    </w:r>
    <w:r w:rsidR="0008475C">
      <w:rPr>
        <w:rFonts w:ascii="Arial" w:hAnsi="Arial" w:cs="Arial"/>
        <w:b/>
        <w:sz w:val="24"/>
        <w:szCs w:val="24"/>
      </w:rPr>
      <w:t>0</w:t>
    </w:r>
    <w:r>
      <w:rPr>
        <w:rFonts w:ascii="Arial" w:hAnsi="Arial" w:cs="Arial"/>
        <w:b/>
        <w:sz w:val="24"/>
        <w:szCs w:val="24"/>
      </w:rPr>
      <w:t>.</w:t>
    </w:r>
    <w:r w:rsidR="00BA6685">
      <w:rPr>
        <w:rFonts w:ascii="Arial" w:hAnsi="Arial" w:cs="Arial"/>
        <w:b/>
        <w:sz w:val="24"/>
        <w:szCs w:val="24"/>
      </w:rPr>
      <w:t>5</w:t>
    </w:r>
    <w:r>
      <w:rPr>
        <w:rFonts w:ascii="Arial" w:hAnsi="Arial" w:cs="Arial"/>
        <w:b/>
        <w:sz w:val="24"/>
        <w:szCs w:val="24"/>
      </w:rPr>
      <w:t xml:space="preserve"> – </w:t>
    </w:r>
    <w:r w:rsidR="00BA6685">
      <w:rPr>
        <w:rFonts w:ascii="Arial" w:hAnsi="Arial" w:cs="Arial"/>
        <w:b/>
        <w:sz w:val="24"/>
        <w:szCs w:val="24"/>
      </w:rPr>
      <w:t xml:space="preserve">RULEMAKING </w:t>
    </w:r>
    <w:r w:rsidR="00DB4CFE">
      <w:rPr>
        <w:rFonts w:ascii="Arial" w:hAnsi="Arial" w:cs="Arial"/>
        <w:b/>
        <w:sz w:val="24"/>
        <w:szCs w:val="24"/>
      </w:rPr>
      <w:t>P</w:t>
    </w:r>
    <w:r w:rsidR="000E49FC">
      <w:rPr>
        <w:rFonts w:ascii="Arial" w:hAnsi="Arial" w:cs="Arial"/>
        <w:b/>
        <w:sz w:val="24"/>
        <w:szCs w:val="24"/>
      </w:rPr>
      <w:t>OLICY</w:t>
    </w:r>
    <w:r w:rsidR="00BA6685">
      <w:rPr>
        <w:rFonts w:ascii="Arial" w:hAnsi="Arial" w:cs="Arial"/>
        <w:b/>
        <w:sz w:val="24"/>
        <w:szCs w:val="24"/>
      </w:rPr>
      <w:t xml:space="preserve"> AND PROCEDURE</w:t>
    </w:r>
  </w:p>
  <w:p w14:paraId="3EE607A2" w14:textId="77777777" w:rsidR="00ED5E86" w:rsidRPr="00526994" w:rsidRDefault="00ED5E86" w:rsidP="00D63C9C">
    <w:pPr>
      <w:pStyle w:val="Header"/>
      <w:jc w:val="center"/>
      <w:rPr>
        <w:rFonts w:ascii="Arial" w:hAnsi="Arial" w:cs="Arial"/>
        <w:b/>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EB187" w14:textId="25853C9B" w:rsidR="0092698F" w:rsidRDefault="009269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364BD"/>
    <w:multiLevelType w:val="hybridMultilevel"/>
    <w:tmpl w:val="4778502E"/>
    <w:lvl w:ilvl="0" w:tplc="A2229A98">
      <w:start w:val="3"/>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B613CBA"/>
    <w:multiLevelType w:val="multilevel"/>
    <w:tmpl w:val="4732CA24"/>
    <w:lvl w:ilvl="0">
      <w:start w:val="1"/>
      <w:numFmt w:val="lowerLetter"/>
      <w:lvlText w:val="%1."/>
      <w:lvlJc w:val="left"/>
      <w:pPr>
        <w:tabs>
          <w:tab w:val="num" w:pos="1440"/>
        </w:tabs>
        <w:ind w:left="1440" w:hanging="720"/>
      </w:pPr>
      <w:rPr>
        <w:rFonts w:ascii="Times New Roman" w:eastAsia="Times New Roman" w:hAnsi="Times New Roman" w:cs="Times New Roman"/>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 w15:restartNumberingAfterBreak="0">
    <w:nsid w:val="0EB31820"/>
    <w:multiLevelType w:val="hybridMultilevel"/>
    <w:tmpl w:val="4732CA24"/>
    <w:lvl w:ilvl="0" w:tplc="7CC62214">
      <w:start w:val="1"/>
      <w:numFmt w:val="lowerLetter"/>
      <w:lvlText w:val="%1."/>
      <w:lvlJc w:val="left"/>
      <w:pPr>
        <w:tabs>
          <w:tab w:val="num" w:pos="1440"/>
        </w:tabs>
        <w:ind w:left="1440" w:hanging="720"/>
      </w:pPr>
      <w:rPr>
        <w:rFonts w:ascii="Times New Roman" w:eastAsia="Times New Roman" w:hAnsi="Times New Roman"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0F5325F4"/>
    <w:multiLevelType w:val="hybridMultilevel"/>
    <w:tmpl w:val="B43616AA"/>
    <w:lvl w:ilvl="0" w:tplc="2A820098">
      <w:start w:val="1"/>
      <w:numFmt w:val="decimal"/>
      <w:lvlText w:val="(%1)"/>
      <w:lvlJc w:val="left"/>
      <w:pPr>
        <w:tabs>
          <w:tab w:val="num" w:pos="1440"/>
        </w:tabs>
        <w:ind w:left="1440" w:hanging="720"/>
      </w:pPr>
      <w:rPr>
        <w:rFonts w:hint="default"/>
      </w:rPr>
    </w:lvl>
    <w:lvl w:ilvl="1" w:tplc="CF1A93F0">
      <w:start w:val="1"/>
      <w:numFmt w:val="upperLetter"/>
      <w:lvlText w:val="%2."/>
      <w:lvlJc w:val="left"/>
      <w:pPr>
        <w:tabs>
          <w:tab w:val="num" w:pos="1710"/>
        </w:tabs>
        <w:ind w:left="1710" w:hanging="720"/>
      </w:pPr>
      <w:rPr>
        <w:rFonts w:ascii="Arial" w:eastAsia="Times New Roman" w:hAnsi="Arial" w:cs="Times New Roman"/>
      </w:rPr>
    </w:lvl>
    <w:lvl w:ilvl="2" w:tplc="0409001B">
      <w:start w:val="1"/>
      <w:numFmt w:val="lowerRoman"/>
      <w:lvlText w:val="%3."/>
      <w:lvlJc w:val="right"/>
      <w:pPr>
        <w:tabs>
          <w:tab w:val="num" w:pos="2520"/>
        </w:tabs>
        <w:ind w:left="2520" w:hanging="180"/>
      </w:pPr>
    </w:lvl>
    <w:lvl w:ilvl="3" w:tplc="629ECD8A">
      <w:start w:val="1"/>
      <w:numFmt w:val="lowerLetter"/>
      <w:lvlText w:val="(%4)"/>
      <w:lvlJc w:val="left"/>
      <w:pPr>
        <w:tabs>
          <w:tab w:val="num" w:pos="3240"/>
        </w:tabs>
        <w:ind w:left="3240" w:hanging="360"/>
      </w:pPr>
      <w:rPr>
        <w:rFonts w:hint="default"/>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100F4F7F"/>
    <w:multiLevelType w:val="hybridMultilevel"/>
    <w:tmpl w:val="FC5260CE"/>
    <w:lvl w:ilvl="0" w:tplc="AFA82D08">
      <w:start w:val="4"/>
      <w:numFmt w:val="lowerLetter"/>
      <w:lvlText w:val="(%1)"/>
      <w:lvlJc w:val="left"/>
      <w:pPr>
        <w:tabs>
          <w:tab w:val="num" w:pos="2160"/>
        </w:tabs>
        <w:ind w:left="2160" w:hanging="360"/>
      </w:pPr>
      <w:rPr>
        <w:rFonts w:hint="default"/>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5" w15:restartNumberingAfterBreak="0">
    <w:nsid w:val="12481533"/>
    <w:multiLevelType w:val="hybridMultilevel"/>
    <w:tmpl w:val="2A7C354E"/>
    <w:lvl w:ilvl="0" w:tplc="40C06B2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6DC2A67"/>
    <w:multiLevelType w:val="multilevel"/>
    <w:tmpl w:val="873A1C36"/>
    <w:lvl w:ilvl="0">
      <w:start w:val="1"/>
      <w:numFmt w:val="lowerLetter"/>
      <w:lvlText w:val="%1."/>
      <w:lvlJc w:val="left"/>
      <w:pPr>
        <w:tabs>
          <w:tab w:val="num" w:pos="1440"/>
        </w:tabs>
        <w:ind w:left="1440" w:hanging="720"/>
      </w:pPr>
      <w:rPr>
        <w:rFonts w:ascii="Times New Roman" w:eastAsia="Times New Roman" w:hAnsi="Times New Roman" w:cs="Times New Roman"/>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7" w15:restartNumberingAfterBreak="0">
    <w:nsid w:val="198E2245"/>
    <w:multiLevelType w:val="hybridMultilevel"/>
    <w:tmpl w:val="0DDCF890"/>
    <w:lvl w:ilvl="0" w:tplc="719E2BAE">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1EC40172"/>
    <w:multiLevelType w:val="hybridMultilevel"/>
    <w:tmpl w:val="228CD2AA"/>
    <w:lvl w:ilvl="0" w:tplc="D600612C">
      <w:start w:val="1"/>
      <w:numFmt w:val="lowerLetter"/>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1">
      <w:start w:val="1"/>
      <w:numFmt w:val="bullet"/>
      <w:lvlText w:val=""/>
      <w:lvlJc w:val="left"/>
      <w:pPr>
        <w:tabs>
          <w:tab w:val="num" w:pos="3240"/>
        </w:tabs>
        <w:ind w:left="3240" w:hanging="360"/>
      </w:pPr>
      <w:rPr>
        <w:rFonts w:ascii="Symbol" w:hAnsi="Symbol" w:hint="default"/>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2E52461E"/>
    <w:multiLevelType w:val="hybridMultilevel"/>
    <w:tmpl w:val="C938FE52"/>
    <w:lvl w:ilvl="0" w:tplc="71B21EFC">
      <w:start w:val="2"/>
      <w:numFmt w:val="upperLetter"/>
      <w:lvlText w:val="%1."/>
      <w:lvlJc w:val="left"/>
      <w:pPr>
        <w:tabs>
          <w:tab w:val="num" w:pos="720"/>
        </w:tabs>
        <w:ind w:left="720" w:hanging="720"/>
      </w:pPr>
      <w:rPr>
        <w:rFonts w:hint="default"/>
      </w:rPr>
    </w:lvl>
    <w:lvl w:ilvl="1" w:tplc="AD7E53F2">
      <w:start w:val="1"/>
      <w:numFmt w:val="lowerLetter"/>
      <w:lvlText w:val="%2."/>
      <w:lvlJc w:val="left"/>
      <w:pPr>
        <w:tabs>
          <w:tab w:val="num" w:pos="1080"/>
        </w:tabs>
        <w:ind w:left="1080" w:hanging="360"/>
      </w:pPr>
      <w:rPr>
        <w:rFonts w:hint="default"/>
      </w:rPr>
    </w:lvl>
    <w:lvl w:ilvl="2" w:tplc="39783EF8">
      <w:start w:val="2"/>
      <w:numFmt w:val="decimal"/>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2FBC6D9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5A35B9D"/>
    <w:multiLevelType w:val="hybridMultilevel"/>
    <w:tmpl w:val="B28E86D2"/>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rPr>
        <w:rFonts w:ascii="Arial" w:hAnsi="Arial" w:cs="Arial" w:hint="default"/>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79478DD"/>
    <w:multiLevelType w:val="hybridMultilevel"/>
    <w:tmpl w:val="34808732"/>
    <w:lvl w:ilvl="0" w:tplc="04090001">
      <w:start w:val="1"/>
      <w:numFmt w:val="bullet"/>
      <w:lvlText w:val=""/>
      <w:lvlJc w:val="left"/>
      <w:pPr>
        <w:tabs>
          <w:tab w:val="num" w:pos="1800"/>
        </w:tabs>
        <w:ind w:left="1800" w:hanging="360"/>
      </w:pPr>
      <w:rPr>
        <w:rFonts w:ascii="Symbol" w:hAnsi="Symbol" w:hint="default"/>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44CC1325"/>
    <w:multiLevelType w:val="hybridMultilevel"/>
    <w:tmpl w:val="BC7EA1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FE1164"/>
    <w:multiLevelType w:val="hybridMultilevel"/>
    <w:tmpl w:val="B28E86D2"/>
    <w:lvl w:ilvl="0" w:tplc="0409000F">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C94E35AE">
      <w:start w:val="1"/>
      <w:numFmt w:val="lowerRoman"/>
      <w:lvlText w:val="%3."/>
      <w:lvlJc w:val="right"/>
      <w:pPr>
        <w:ind w:left="2160" w:hanging="180"/>
      </w:pPr>
      <w:rPr>
        <w:rFonts w:ascii="Arial" w:hAnsi="Arial" w:cs="Arial"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CB615A"/>
    <w:multiLevelType w:val="hybridMultilevel"/>
    <w:tmpl w:val="E0BC48A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6CB008D"/>
    <w:multiLevelType w:val="hybridMultilevel"/>
    <w:tmpl w:val="247899DC"/>
    <w:lvl w:ilvl="0" w:tplc="44388D6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AA2A1C"/>
    <w:multiLevelType w:val="hybridMultilevel"/>
    <w:tmpl w:val="5C00EE5E"/>
    <w:lvl w:ilvl="0" w:tplc="E9BA34A8">
      <w:start w:val="1"/>
      <w:numFmt w:val="bullet"/>
      <w:lvlText w:val=""/>
      <w:lvlJc w:val="left"/>
      <w:pPr>
        <w:tabs>
          <w:tab w:val="num" w:pos="1008"/>
        </w:tabs>
        <w:ind w:left="1440" w:hanging="720"/>
      </w:pPr>
      <w:rPr>
        <w:rFonts w:ascii="Wingdings" w:hAnsi="Wingding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C7C52CD"/>
    <w:multiLevelType w:val="hybridMultilevel"/>
    <w:tmpl w:val="A70ADB18"/>
    <w:lvl w:ilvl="0" w:tplc="851CF87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7811D04"/>
    <w:multiLevelType w:val="multilevel"/>
    <w:tmpl w:val="5C00EE5E"/>
    <w:lvl w:ilvl="0">
      <w:start w:val="1"/>
      <w:numFmt w:val="bullet"/>
      <w:lvlText w:val=""/>
      <w:lvlJc w:val="left"/>
      <w:pPr>
        <w:tabs>
          <w:tab w:val="num" w:pos="1008"/>
        </w:tabs>
        <w:ind w:left="1440" w:hanging="720"/>
      </w:pPr>
      <w:rPr>
        <w:rFonts w:ascii="Wingdings" w:hAnsi="Wingdings"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F723D9E"/>
    <w:multiLevelType w:val="hybridMultilevel"/>
    <w:tmpl w:val="873A1C36"/>
    <w:lvl w:ilvl="0" w:tplc="9F946E3C">
      <w:start w:val="1"/>
      <w:numFmt w:val="lowerLetter"/>
      <w:lvlText w:val="%1."/>
      <w:lvlJc w:val="left"/>
      <w:pPr>
        <w:tabs>
          <w:tab w:val="num" w:pos="1440"/>
        </w:tabs>
        <w:ind w:left="1440" w:hanging="720"/>
      </w:pPr>
      <w:rPr>
        <w:rFonts w:ascii="Times New Roman" w:eastAsia="Times New Roman" w:hAnsi="Times New Roman"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714C45A1"/>
    <w:multiLevelType w:val="hybridMultilevel"/>
    <w:tmpl w:val="C97AD06E"/>
    <w:lvl w:ilvl="0" w:tplc="0F7C620E">
      <w:start w:val="1"/>
      <w:numFmt w:val="lowerLetter"/>
      <w:lvlText w:val="%1."/>
      <w:lvlJc w:val="left"/>
      <w:pPr>
        <w:tabs>
          <w:tab w:val="num" w:pos="1440"/>
        </w:tabs>
        <w:ind w:left="1440" w:hanging="720"/>
      </w:pPr>
      <w:rPr>
        <w:rFonts w:ascii="Arial" w:hAnsi="Arial" w:cs="Times New Roman" w:hint="default"/>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7A364AAE"/>
    <w:multiLevelType w:val="hybridMultilevel"/>
    <w:tmpl w:val="7B420710"/>
    <w:lvl w:ilvl="0" w:tplc="C3AE9400">
      <w:start w:val="1"/>
      <w:numFmt w:val="lowerLetter"/>
      <w:lvlText w:val="%1."/>
      <w:lvlJc w:val="left"/>
      <w:pPr>
        <w:tabs>
          <w:tab w:val="num" w:pos="1440"/>
        </w:tabs>
        <w:ind w:left="1440" w:hanging="720"/>
      </w:pPr>
      <w:rPr>
        <w:rFonts w:ascii="Arial" w:hAnsi="Arial" w:cs="Times New Roman" w:hint="default"/>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617640773">
    <w:abstractNumId w:val="3"/>
  </w:num>
  <w:num w:numId="2" w16cid:durableId="2104835010">
    <w:abstractNumId w:val="2"/>
  </w:num>
  <w:num w:numId="3" w16cid:durableId="1588419859">
    <w:abstractNumId w:val="20"/>
  </w:num>
  <w:num w:numId="4" w16cid:durableId="931013214">
    <w:abstractNumId w:val="8"/>
  </w:num>
  <w:num w:numId="5" w16cid:durableId="101070022">
    <w:abstractNumId w:val="4"/>
  </w:num>
  <w:num w:numId="6" w16cid:durableId="274992256">
    <w:abstractNumId w:val="9"/>
  </w:num>
  <w:num w:numId="7" w16cid:durableId="2024282536">
    <w:abstractNumId w:val="12"/>
  </w:num>
  <w:num w:numId="8" w16cid:durableId="44112162">
    <w:abstractNumId w:val="5"/>
  </w:num>
  <w:num w:numId="9" w16cid:durableId="1051001585">
    <w:abstractNumId w:val="17"/>
  </w:num>
  <w:num w:numId="10" w16cid:durableId="256525310">
    <w:abstractNumId w:val="19"/>
  </w:num>
  <w:num w:numId="11" w16cid:durableId="313460655">
    <w:abstractNumId w:val="18"/>
  </w:num>
  <w:num w:numId="12" w16cid:durableId="2109961041">
    <w:abstractNumId w:val="0"/>
  </w:num>
  <w:num w:numId="13" w16cid:durableId="272246616">
    <w:abstractNumId w:val="6"/>
  </w:num>
  <w:num w:numId="14" w16cid:durableId="1292780759">
    <w:abstractNumId w:val="22"/>
  </w:num>
  <w:num w:numId="15" w16cid:durableId="958149699">
    <w:abstractNumId w:val="1"/>
  </w:num>
  <w:num w:numId="16" w16cid:durableId="208077229">
    <w:abstractNumId w:val="21"/>
  </w:num>
  <w:num w:numId="17" w16cid:durableId="1010908917">
    <w:abstractNumId w:val="7"/>
  </w:num>
  <w:num w:numId="18" w16cid:durableId="1198079988">
    <w:abstractNumId w:val="15"/>
  </w:num>
  <w:num w:numId="19" w16cid:durableId="1530028355">
    <w:abstractNumId w:val="10"/>
  </w:num>
  <w:num w:numId="20" w16cid:durableId="1151412674">
    <w:abstractNumId w:val="14"/>
  </w:num>
  <w:num w:numId="21" w16cid:durableId="1757944892">
    <w:abstractNumId w:val="13"/>
  </w:num>
  <w:num w:numId="22" w16cid:durableId="2043550130">
    <w:abstractNumId w:val="16"/>
  </w:num>
  <w:num w:numId="23" w16cid:durableId="16544050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trackedChanges" w:enforcement="1" w:cryptProviderType="rsaAES" w:cryptAlgorithmClass="hash" w:cryptAlgorithmType="typeAny" w:cryptAlgorithmSid="14" w:cryptSpinCount="100000" w:hash="lwbDp8kAkSE0O/6177Vhsk5WPoXMdNLlZygUB4ihIAPB2mdMWEdvEVJ87/Ripl8MkNLbv8iDvTGpMECuxnLthg==" w:salt="11BdzqyI1IAD5q66h1A/I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6C4D"/>
    <w:rsid w:val="00001318"/>
    <w:rsid w:val="000118B5"/>
    <w:rsid w:val="00015A99"/>
    <w:rsid w:val="000429FB"/>
    <w:rsid w:val="00072E62"/>
    <w:rsid w:val="00075750"/>
    <w:rsid w:val="00082FA2"/>
    <w:rsid w:val="0008475C"/>
    <w:rsid w:val="000867C3"/>
    <w:rsid w:val="000A4F43"/>
    <w:rsid w:val="000A5C29"/>
    <w:rsid w:val="000B3E17"/>
    <w:rsid w:val="000C5CDD"/>
    <w:rsid w:val="000E49FC"/>
    <w:rsid w:val="00110FFE"/>
    <w:rsid w:val="00132645"/>
    <w:rsid w:val="001515E5"/>
    <w:rsid w:val="0015389A"/>
    <w:rsid w:val="001642E3"/>
    <w:rsid w:val="0016438C"/>
    <w:rsid w:val="00171AD0"/>
    <w:rsid w:val="00177874"/>
    <w:rsid w:val="001807D6"/>
    <w:rsid w:val="00182D48"/>
    <w:rsid w:val="00183164"/>
    <w:rsid w:val="001A6F10"/>
    <w:rsid w:val="001D23BD"/>
    <w:rsid w:val="001D2C91"/>
    <w:rsid w:val="001D3B6C"/>
    <w:rsid w:val="001D3CEC"/>
    <w:rsid w:val="00202AB6"/>
    <w:rsid w:val="00203B48"/>
    <w:rsid w:val="00240BD8"/>
    <w:rsid w:val="00242F4B"/>
    <w:rsid w:val="0024515A"/>
    <w:rsid w:val="0026529E"/>
    <w:rsid w:val="002655A6"/>
    <w:rsid w:val="0027346B"/>
    <w:rsid w:val="002747B6"/>
    <w:rsid w:val="002A61D4"/>
    <w:rsid w:val="002B4B36"/>
    <w:rsid w:val="002B576E"/>
    <w:rsid w:val="002C47E5"/>
    <w:rsid w:val="002C4F79"/>
    <w:rsid w:val="002C5A2C"/>
    <w:rsid w:val="002D147D"/>
    <w:rsid w:val="002E09C7"/>
    <w:rsid w:val="002E6BAB"/>
    <w:rsid w:val="002F3775"/>
    <w:rsid w:val="002F45D7"/>
    <w:rsid w:val="002F7EEE"/>
    <w:rsid w:val="00301D11"/>
    <w:rsid w:val="0030749C"/>
    <w:rsid w:val="00310880"/>
    <w:rsid w:val="00315594"/>
    <w:rsid w:val="00324F09"/>
    <w:rsid w:val="00330578"/>
    <w:rsid w:val="0034029A"/>
    <w:rsid w:val="00345B65"/>
    <w:rsid w:val="00346D28"/>
    <w:rsid w:val="00352CFC"/>
    <w:rsid w:val="00371056"/>
    <w:rsid w:val="00377730"/>
    <w:rsid w:val="003829C6"/>
    <w:rsid w:val="00393BAD"/>
    <w:rsid w:val="003A4B7F"/>
    <w:rsid w:val="003B14DE"/>
    <w:rsid w:val="003C4BFF"/>
    <w:rsid w:val="003F5DAF"/>
    <w:rsid w:val="00411983"/>
    <w:rsid w:val="00421DD6"/>
    <w:rsid w:val="004245E7"/>
    <w:rsid w:val="00435C61"/>
    <w:rsid w:val="00490EC0"/>
    <w:rsid w:val="004B229A"/>
    <w:rsid w:val="004B6C4D"/>
    <w:rsid w:val="004C133F"/>
    <w:rsid w:val="004D311B"/>
    <w:rsid w:val="004E70C4"/>
    <w:rsid w:val="004E794B"/>
    <w:rsid w:val="005074AA"/>
    <w:rsid w:val="00510216"/>
    <w:rsid w:val="00516B6A"/>
    <w:rsid w:val="005362A3"/>
    <w:rsid w:val="00545627"/>
    <w:rsid w:val="00550EB2"/>
    <w:rsid w:val="005600E0"/>
    <w:rsid w:val="00560E68"/>
    <w:rsid w:val="00565569"/>
    <w:rsid w:val="00565F97"/>
    <w:rsid w:val="0058135F"/>
    <w:rsid w:val="005923EB"/>
    <w:rsid w:val="005B07AE"/>
    <w:rsid w:val="005B4640"/>
    <w:rsid w:val="005C54A6"/>
    <w:rsid w:val="005D411A"/>
    <w:rsid w:val="005D63D8"/>
    <w:rsid w:val="00611771"/>
    <w:rsid w:val="00622875"/>
    <w:rsid w:val="00633B3F"/>
    <w:rsid w:val="006378F5"/>
    <w:rsid w:val="00642ED6"/>
    <w:rsid w:val="00650A45"/>
    <w:rsid w:val="006655E5"/>
    <w:rsid w:val="0067432E"/>
    <w:rsid w:val="00687D12"/>
    <w:rsid w:val="006C5053"/>
    <w:rsid w:val="006C6AE9"/>
    <w:rsid w:val="006D1B45"/>
    <w:rsid w:val="006F0CA4"/>
    <w:rsid w:val="006F39CF"/>
    <w:rsid w:val="006F59FB"/>
    <w:rsid w:val="00706B20"/>
    <w:rsid w:val="0071171B"/>
    <w:rsid w:val="007270B7"/>
    <w:rsid w:val="0073599A"/>
    <w:rsid w:val="00754089"/>
    <w:rsid w:val="00783F80"/>
    <w:rsid w:val="00797680"/>
    <w:rsid w:val="007D0F0A"/>
    <w:rsid w:val="007E1AAF"/>
    <w:rsid w:val="007E3995"/>
    <w:rsid w:val="007F3597"/>
    <w:rsid w:val="00807594"/>
    <w:rsid w:val="00812219"/>
    <w:rsid w:val="00815CAF"/>
    <w:rsid w:val="0081637F"/>
    <w:rsid w:val="008274FA"/>
    <w:rsid w:val="00874ED5"/>
    <w:rsid w:val="00877CC4"/>
    <w:rsid w:val="00880E4A"/>
    <w:rsid w:val="008A4680"/>
    <w:rsid w:val="008C143B"/>
    <w:rsid w:val="008E1B08"/>
    <w:rsid w:val="008E22C7"/>
    <w:rsid w:val="008E653E"/>
    <w:rsid w:val="008F1F56"/>
    <w:rsid w:val="008F4924"/>
    <w:rsid w:val="008F57B6"/>
    <w:rsid w:val="00901B1E"/>
    <w:rsid w:val="009166F8"/>
    <w:rsid w:val="0092698F"/>
    <w:rsid w:val="00927616"/>
    <w:rsid w:val="009644F9"/>
    <w:rsid w:val="0098786C"/>
    <w:rsid w:val="009A27A7"/>
    <w:rsid w:val="009B474B"/>
    <w:rsid w:val="009C407A"/>
    <w:rsid w:val="009D0D9B"/>
    <w:rsid w:val="009D7F82"/>
    <w:rsid w:val="00A02B97"/>
    <w:rsid w:val="00A1111D"/>
    <w:rsid w:val="00A15922"/>
    <w:rsid w:val="00A30FAA"/>
    <w:rsid w:val="00A35126"/>
    <w:rsid w:val="00A364D8"/>
    <w:rsid w:val="00A42CCB"/>
    <w:rsid w:val="00A46DF0"/>
    <w:rsid w:val="00A544D4"/>
    <w:rsid w:val="00A85B91"/>
    <w:rsid w:val="00A938F3"/>
    <w:rsid w:val="00AB431D"/>
    <w:rsid w:val="00AB4DED"/>
    <w:rsid w:val="00AC2FBA"/>
    <w:rsid w:val="00AC5C47"/>
    <w:rsid w:val="00AD7AB9"/>
    <w:rsid w:val="00AE5BB0"/>
    <w:rsid w:val="00B0275C"/>
    <w:rsid w:val="00B03824"/>
    <w:rsid w:val="00B103D5"/>
    <w:rsid w:val="00B24535"/>
    <w:rsid w:val="00B26483"/>
    <w:rsid w:val="00B55B61"/>
    <w:rsid w:val="00B60F69"/>
    <w:rsid w:val="00B7775B"/>
    <w:rsid w:val="00B77894"/>
    <w:rsid w:val="00B910FD"/>
    <w:rsid w:val="00B9335B"/>
    <w:rsid w:val="00BA50F4"/>
    <w:rsid w:val="00BA6685"/>
    <w:rsid w:val="00BC12F6"/>
    <w:rsid w:val="00BD2D4F"/>
    <w:rsid w:val="00BD4755"/>
    <w:rsid w:val="00BD658E"/>
    <w:rsid w:val="00BD6CAD"/>
    <w:rsid w:val="00C132F1"/>
    <w:rsid w:val="00C230DC"/>
    <w:rsid w:val="00C4240E"/>
    <w:rsid w:val="00C570CB"/>
    <w:rsid w:val="00C6409D"/>
    <w:rsid w:val="00C653EC"/>
    <w:rsid w:val="00C70E69"/>
    <w:rsid w:val="00C86120"/>
    <w:rsid w:val="00CA042C"/>
    <w:rsid w:val="00CB5B05"/>
    <w:rsid w:val="00CD4B8E"/>
    <w:rsid w:val="00CE2AAB"/>
    <w:rsid w:val="00D02EE0"/>
    <w:rsid w:val="00D1061A"/>
    <w:rsid w:val="00D22293"/>
    <w:rsid w:val="00D325C1"/>
    <w:rsid w:val="00D50650"/>
    <w:rsid w:val="00D50765"/>
    <w:rsid w:val="00D51A65"/>
    <w:rsid w:val="00D63C9C"/>
    <w:rsid w:val="00D66619"/>
    <w:rsid w:val="00D90B46"/>
    <w:rsid w:val="00D91ED9"/>
    <w:rsid w:val="00DA1FC1"/>
    <w:rsid w:val="00DA50BB"/>
    <w:rsid w:val="00DB4CFE"/>
    <w:rsid w:val="00DB5EEF"/>
    <w:rsid w:val="00DC1DDF"/>
    <w:rsid w:val="00DC5629"/>
    <w:rsid w:val="00E04554"/>
    <w:rsid w:val="00E05745"/>
    <w:rsid w:val="00E118BE"/>
    <w:rsid w:val="00E14157"/>
    <w:rsid w:val="00E17B83"/>
    <w:rsid w:val="00E21D2A"/>
    <w:rsid w:val="00E26D91"/>
    <w:rsid w:val="00E3356B"/>
    <w:rsid w:val="00E34DAB"/>
    <w:rsid w:val="00E375A4"/>
    <w:rsid w:val="00E4067D"/>
    <w:rsid w:val="00E43CDE"/>
    <w:rsid w:val="00E501B9"/>
    <w:rsid w:val="00E64FF8"/>
    <w:rsid w:val="00E9415A"/>
    <w:rsid w:val="00ED5246"/>
    <w:rsid w:val="00ED5E86"/>
    <w:rsid w:val="00EE0537"/>
    <w:rsid w:val="00EE1DF9"/>
    <w:rsid w:val="00F04B96"/>
    <w:rsid w:val="00F16A76"/>
    <w:rsid w:val="00F33B39"/>
    <w:rsid w:val="00F33B6C"/>
    <w:rsid w:val="00F52654"/>
    <w:rsid w:val="00F64CB3"/>
    <w:rsid w:val="00F64E7F"/>
    <w:rsid w:val="00F70C5A"/>
    <w:rsid w:val="00F73E52"/>
    <w:rsid w:val="00F73EA3"/>
    <w:rsid w:val="00F740E4"/>
    <w:rsid w:val="00F86C1C"/>
    <w:rsid w:val="00FA0365"/>
    <w:rsid w:val="00FA422B"/>
    <w:rsid w:val="00FB28DA"/>
    <w:rsid w:val="00FB792B"/>
    <w:rsid w:val="00FC2970"/>
    <w:rsid w:val="00FC338E"/>
    <w:rsid w:val="00FC58C0"/>
    <w:rsid w:val="00FD4523"/>
    <w:rsid w:val="00FE1225"/>
    <w:rsid w:val="00FF159F"/>
    <w:rsid w:val="00FF28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B3110C"/>
  <w15:chartTrackingRefBased/>
  <w15:docId w15:val="{223D81D0-9D8C-4215-A388-FC1EB848D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B6C4D"/>
    <w:pPr>
      <w:autoSpaceDE w:val="0"/>
      <w:autoSpaceDN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B6C4D"/>
    <w:pPr>
      <w:widowControl w:val="0"/>
      <w:autoSpaceDE w:val="0"/>
      <w:autoSpaceDN w:val="0"/>
    </w:pPr>
    <w:rPr>
      <w:color w:val="000000"/>
      <w:sz w:val="24"/>
      <w:szCs w:val="24"/>
    </w:rPr>
  </w:style>
  <w:style w:type="paragraph" w:customStyle="1" w:styleId="CM13">
    <w:name w:val="CM13"/>
    <w:basedOn w:val="Default"/>
    <w:next w:val="Default"/>
    <w:rsid w:val="004B6C4D"/>
    <w:pPr>
      <w:spacing w:after="253"/>
    </w:pPr>
    <w:rPr>
      <w:color w:val="auto"/>
    </w:rPr>
  </w:style>
  <w:style w:type="paragraph" w:styleId="Footer">
    <w:name w:val="footer"/>
    <w:basedOn w:val="Normal"/>
    <w:rsid w:val="004B6C4D"/>
    <w:pPr>
      <w:tabs>
        <w:tab w:val="center" w:pos="4320"/>
        <w:tab w:val="right" w:pos="8640"/>
      </w:tabs>
    </w:pPr>
  </w:style>
  <w:style w:type="character" w:styleId="PageNumber">
    <w:name w:val="page number"/>
    <w:basedOn w:val="DefaultParagraphFont"/>
    <w:rsid w:val="004B6C4D"/>
  </w:style>
  <w:style w:type="paragraph" w:styleId="Header">
    <w:name w:val="header"/>
    <w:basedOn w:val="Normal"/>
    <w:rsid w:val="004B6C4D"/>
    <w:pPr>
      <w:tabs>
        <w:tab w:val="center" w:pos="4320"/>
        <w:tab w:val="right" w:pos="8640"/>
      </w:tabs>
    </w:pPr>
  </w:style>
  <w:style w:type="table" w:styleId="TableGrid">
    <w:name w:val="Table Grid"/>
    <w:basedOn w:val="TableNormal"/>
    <w:rsid w:val="004B6C4D"/>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D658E"/>
    <w:rPr>
      <w:rFonts w:ascii="Tahoma" w:hAnsi="Tahoma" w:cs="Tahoma"/>
      <w:sz w:val="16"/>
      <w:szCs w:val="16"/>
    </w:rPr>
  </w:style>
  <w:style w:type="character" w:styleId="CommentReference">
    <w:name w:val="annotation reference"/>
    <w:uiPriority w:val="99"/>
    <w:semiHidden/>
    <w:rsid w:val="00650A45"/>
    <w:rPr>
      <w:sz w:val="16"/>
      <w:szCs w:val="16"/>
    </w:rPr>
  </w:style>
  <w:style w:type="paragraph" w:styleId="CommentText">
    <w:name w:val="annotation text"/>
    <w:basedOn w:val="Normal"/>
    <w:semiHidden/>
    <w:rsid w:val="00650A45"/>
  </w:style>
  <w:style w:type="paragraph" w:styleId="CommentSubject">
    <w:name w:val="annotation subject"/>
    <w:basedOn w:val="CommentText"/>
    <w:next w:val="CommentText"/>
    <w:semiHidden/>
    <w:rsid w:val="00650A45"/>
    <w:rPr>
      <w:b/>
      <w:bCs/>
    </w:rPr>
  </w:style>
  <w:style w:type="character" w:styleId="Hyperlink">
    <w:name w:val="Hyperlink"/>
    <w:rsid w:val="00DB4CFE"/>
    <w:rPr>
      <w:color w:val="0000FF"/>
      <w:u w:val="single"/>
    </w:rPr>
  </w:style>
  <w:style w:type="character" w:styleId="FollowedHyperlink">
    <w:name w:val="FollowedHyperlink"/>
    <w:rsid w:val="003A4B7F"/>
    <w:rPr>
      <w:color w:val="954F72"/>
      <w:u w:val="single"/>
    </w:rPr>
  </w:style>
  <w:style w:type="character" w:customStyle="1" w:styleId="UnresolvedMention1">
    <w:name w:val="Unresolved Mention1"/>
    <w:basedOn w:val="DefaultParagraphFont"/>
    <w:uiPriority w:val="99"/>
    <w:semiHidden/>
    <w:unhideWhenUsed/>
    <w:rsid w:val="008E653E"/>
    <w:rPr>
      <w:color w:val="605E5C"/>
      <w:shd w:val="clear" w:color="auto" w:fill="E1DFDD"/>
    </w:rPr>
  </w:style>
  <w:style w:type="paragraph" w:styleId="ListParagraph">
    <w:name w:val="List Paragraph"/>
    <w:basedOn w:val="Normal"/>
    <w:uiPriority w:val="34"/>
    <w:qFormat/>
    <w:rsid w:val="00D325C1"/>
    <w:pPr>
      <w:autoSpaceDE/>
      <w:autoSpaceDN/>
      <w:spacing w:after="160" w:line="259" w:lineRule="auto"/>
      <w:ind w:left="720"/>
      <w:contextualSpacing/>
    </w:pPr>
    <w:rPr>
      <w:rFonts w:asciiTheme="minorHAnsi" w:eastAsiaTheme="minorHAnsi" w:hAnsiTheme="minorHAnsi" w:cstheme="minorBidi"/>
      <w:sz w:val="22"/>
      <w:szCs w:val="22"/>
    </w:rPr>
  </w:style>
  <w:style w:type="paragraph" w:styleId="Revision">
    <w:name w:val="Revision"/>
    <w:hidden/>
    <w:uiPriority w:val="99"/>
    <w:semiHidden/>
    <w:rsid w:val="00015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2388</Words>
  <Characters>13613</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Purpose:</vt:lpstr>
    </vt:vector>
  </TitlesOfParts>
  <Company>nc lottery commission</Company>
  <LinksUpToDate>false</LinksUpToDate>
  <CharactersWithSpaces>15970</CharactersWithSpaces>
  <SharedDoc>false</SharedDoc>
  <HLinks>
    <vt:vector size="12" baseType="variant">
      <vt:variant>
        <vt:i4>6422631</vt:i4>
      </vt:variant>
      <vt:variant>
        <vt:i4>3</vt:i4>
      </vt:variant>
      <vt:variant>
        <vt:i4>0</vt:i4>
      </vt:variant>
      <vt:variant>
        <vt:i4>5</vt:i4>
      </vt:variant>
      <vt:variant>
        <vt:lpwstr>http://www.ethicscommission.nc.gov/</vt:lpwstr>
      </vt:variant>
      <vt:variant>
        <vt:lpwstr/>
      </vt:variant>
      <vt:variant>
        <vt:i4>327717</vt:i4>
      </vt:variant>
      <vt:variant>
        <vt:i4>0</vt:i4>
      </vt:variant>
      <vt:variant>
        <vt:i4>0</vt:i4>
      </vt:variant>
      <vt:variant>
        <vt:i4>5</vt:i4>
      </vt:variant>
      <vt:variant>
        <vt:lpwstr>http://www.ncga.state.nc.us/EnactedLegislation/Statutes/HTML/ByChapter/Chapter_138A.html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Purpose:</dc:title>
  <dc:subject/>
  <dc:creator>Quan Kirk</dc:creator>
  <cp:keywords/>
  <dc:description/>
  <cp:lastModifiedBy>Latasha Beckwith</cp:lastModifiedBy>
  <cp:revision>4</cp:revision>
  <cp:lastPrinted>2008-04-15T18:36:00Z</cp:lastPrinted>
  <dcterms:created xsi:type="dcterms:W3CDTF">2026-05-15T19:00:00Z</dcterms:created>
  <dcterms:modified xsi:type="dcterms:W3CDTF">2026-09-14T12:50:00Z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0e8700c3-37f0-4095-aae1-641e8e0af654</vt:lpwstr>
  </property>
</Properties>
</file>